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96B1FC" w14:textId="6F3B5276" w:rsidR="008B6D49" w:rsidRPr="004D4AB0" w:rsidRDefault="008B6D49" w:rsidP="00840B0B">
      <w:pPr>
        <w:spacing w:line="360" w:lineRule="auto"/>
        <w:rPr>
          <w:b/>
          <w:lang w:val="en-GB"/>
        </w:rPr>
      </w:pPr>
      <w:r w:rsidRPr="004D4AB0">
        <w:rPr>
          <w:b/>
          <w:lang w:val="en-GB"/>
        </w:rPr>
        <w:t xml:space="preserve">The influence of UV radiation on the optical properties of glass </w:t>
      </w:r>
      <w:r w:rsidR="00E5762B" w:rsidRPr="004D4AB0">
        <w:rPr>
          <w:b/>
          <w:lang w:val="en-GB"/>
        </w:rPr>
        <w:t xml:space="preserve">fibre </w:t>
      </w:r>
      <w:r w:rsidRPr="004D4AB0">
        <w:rPr>
          <w:b/>
          <w:lang w:val="en-GB"/>
        </w:rPr>
        <w:t xml:space="preserve">reinforcements </w:t>
      </w:r>
      <w:r w:rsidR="00DB0DE5" w:rsidRPr="004D4AB0">
        <w:rPr>
          <w:b/>
          <w:lang w:val="en-GB"/>
        </w:rPr>
        <w:t xml:space="preserve">for </w:t>
      </w:r>
      <w:r w:rsidR="00DC681A" w:rsidRPr="004D4AB0">
        <w:rPr>
          <w:b/>
          <w:lang w:val="en-GB"/>
        </w:rPr>
        <w:t>polyurethane</w:t>
      </w:r>
      <w:r w:rsidR="00DB0DE5" w:rsidRPr="004D4AB0">
        <w:rPr>
          <w:b/>
          <w:lang w:val="en-GB"/>
        </w:rPr>
        <w:t xml:space="preserve"> matrix </w:t>
      </w:r>
      <w:r w:rsidR="00692560" w:rsidRPr="004D4AB0">
        <w:rPr>
          <w:b/>
          <w:lang w:val="en-GB"/>
        </w:rPr>
        <w:t>composites</w:t>
      </w:r>
    </w:p>
    <w:p w14:paraId="7B7F28AC" w14:textId="26B34255" w:rsidR="00363399" w:rsidRPr="004D4AB0" w:rsidRDefault="00363399" w:rsidP="00363399">
      <w:pPr>
        <w:spacing w:line="360" w:lineRule="auto"/>
        <w:rPr>
          <w:lang w:val="en-GB"/>
        </w:rPr>
      </w:pPr>
      <w:r w:rsidRPr="004D4AB0">
        <w:rPr>
          <w:lang w:val="en-GB"/>
        </w:rPr>
        <w:t>M. Sedlacik</w:t>
      </w:r>
      <w:r w:rsidRPr="004D4AB0">
        <w:rPr>
          <w:vertAlign w:val="superscript"/>
          <w:lang w:val="en-GB"/>
        </w:rPr>
        <w:t>a*</w:t>
      </w:r>
      <w:r w:rsidRPr="004D4AB0">
        <w:rPr>
          <w:lang w:val="en-GB"/>
        </w:rPr>
        <w:t>, J. Osicka</w:t>
      </w:r>
      <w:r w:rsidRPr="004D4AB0">
        <w:rPr>
          <w:vertAlign w:val="superscript"/>
          <w:lang w:val="en-GB"/>
        </w:rPr>
        <w:t>a</w:t>
      </w:r>
      <w:r w:rsidRPr="004D4AB0">
        <w:rPr>
          <w:lang w:val="en-GB"/>
        </w:rPr>
        <w:t>, V. Pavlinek</w:t>
      </w:r>
      <w:r w:rsidRPr="004D4AB0">
        <w:rPr>
          <w:vertAlign w:val="superscript"/>
          <w:lang w:val="en-GB"/>
        </w:rPr>
        <w:t>b</w:t>
      </w:r>
      <w:r w:rsidR="00CF3E1A" w:rsidRPr="004D4AB0">
        <w:rPr>
          <w:lang w:val="en-GB"/>
        </w:rPr>
        <w:t>, L. Fojtl</w:t>
      </w:r>
      <w:r w:rsidR="00CF3E1A" w:rsidRPr="004D4AB0">
        <w:rPr>
          <w:vertAlign w:val="superscript"/>
          <w:lang w:val="en-GB"/>
        </w:rPr>
        <w:t>a</w:t>
      </w:r>
    </w:p>
    <w:p w14:paraId="58484F49" w14:textId="77777777" w:rsidR="00363399" w:rsidRPr="004D4AB0" w:rsidRDefault="00363399" w:rsidP="00363399">
      <w:pPr>
        <w:spacing w:line="360" w:lineRule="auto"/>
        <w:rPr>
          <w:lang w:val="en-GB"/>
        </w:rPr>
      </w:pPr>
      <w:r w:rsidRPr="004D4AB0">
        <w:rPr>
          <w:vertAlign w:val="superscript"/>
          <w:lang w:val="en-GB"/>
        </w:rPr>
        <w:t>a</w:t>
      </w:r>
      <w:r w:rsidRPr="004D4AB0">
        <w:rPr>
          <w:lang w:val="en-GB"/>
        </w:rPr>
        <w:t xml:space="preserve"> Centre of Polymer Systems, University Institute, Tomas Bata University in Zlín, tr. T. Bati 5678, 760 01 Zlín, Czech Republic</w:t>
      </w:r>
    </w:p>
    <w:p w14:paraId="691686A6" w14:textId="008FDFBE" w:rsidR="00363399" w:rsidRPr="004D4AB0" w:rsidRDefault="00363399" w:rsidP="00363399">
      <w:pPr>
        <w:spacing w:line="360" w:lineRule="auto"/>
        <w:rPr>
          <w:lang w:val="en-GB"/>
        </w:rPr>
      </w:pPr>
      <w:r w:rsidRPr="004D4AB0">
        <w:rPr>
          <w:vertAlign w:val="superscript"/>
          <w:lang w:val="en-GB"/>
        </w:rPr>
        <w:t>b</w:t>
      </w:r>
      <w:r w:rsidRPr="004D4AB0">
        <w:rPr>
          <w:lang w:val="en-GB"/>
        </w:rPr>
        <w:t xml:space="preserve"> 5M s.r.o., Na Záhonech 1177, 686 04</w:t>
      </w:r>
      <w:bookmarkStart w:id="0" w:name="_GoBack"/>
      <w:bookmarkEnd w:id="0"/>
      <w:r w:rsidRPr="004D4AB0">
        <w:rPr>
          <w:lang w:val="en-GB"/>
        </w:rPr>
        <w:t xml:space="preserve"> Kunovice, Czech Republic </w:t>
      </w:r>
    </w:p>
    <w:p w14:paraId="2038740F" w14:textId="77777777" w:rsidR="00363399" w:rsidRPr="004D4AB0" w:rsidRDefault="00363399" w:rsidP="00363399">
      <w:pPr>
        <w:spacing w:line="360" w:lineRule="auto"/>
        <w:rPr>
          <w:lang w:val="en-GB"/>
        </w:rPr>
      </w:pPr>
      <w:r w:rsidRPr="004D4AB0">
        <w:rPr>
          <w:szCs w:val="20"/>
          <w:vertAlign w:val="superscript"/>
          <w:lang w:val="en-GB"/>
        </w:rPr>
        <w:t>*</w:t>
      </w:r>
      <w:r w:rsidRPr="004D4AB0">
        <w:rPr>
          <w:lang w:val="en-GB"/>
        </w:rPr>
        <w:t>Corresponding author tel.: +420 57 603 8027</w:t>
      </w:r>
    </w:p>
    <w:p w14:paraId="30C9308D" w14:textId="77777777" w:rsidR="00363399" w:rsidRPr="004D4AB0" w:rsidRDefault="00363399" w:rsidP="00363399">
      <w:pPr>
        <w:spacing w:line="360" w:lineRule="auto"/>
        <w:rPr>
          <w:lang w:val="en-GB"/>
        </w:rPr>
      </w:pPr>
      <w:r w:rsidRPr="004D4AB0">
        <w:rPr>
          <w:lang w:val="en-GB"/>
        </w:rPr>
        <w:t>E-mail: msedlacik@utb.cz</w:t>
      </w:r>
    </w:p>
    <w:p w14:paraId="6BE60620" w14:textId="77777777" w:rsidR="0096472D" w:rsidRPr="004D4AB0" w:rsidRDefault="0096472D" w:rsidP="00840B0B">
      <w:pPr>
        <w:spacing w:line="360" w:lineRule="auto"/>
        <w:rPr>
          <w:lang w:val="en-GB"/>
        </w:rPr>
      </w:pPr>
    </w:p>
    <w:p w14:paraId="7285DD47" w14:textId="77777777" w:rsidR="0096472D" w:rsidRPr="004D4AB0" w:rsidRDefault="008B6D49" w:rsidP="00840B0B">
      <w:pPr>
        <w:spacing w:line="360" w:lineRule="auto"/>
        <w:rPr>
          <w:b/>
          <w:lang w:val="en-GB"/>
        </w:rPr>
      </w:pPr>
      <w:r w:rsidRPr="004D4AB0">
        <w:rPr>
          <w:b/>
          <w:lang w:val="en-GB"/>
        </w:rPr>
        <w:t>Abstrac</w:t>
      </w:r>
      <w:r w:rsidR="0096472D" w:rsidRPr="004D4AB0">
        <w:rPr>
          <w:b/>
          <w:lang w:val="en-GB"/>
        </w:rPr>
        <w:t>t</w:t>
      </w:r>
    </w:p>
    <w:p w14:paraId="1486DD1D" w14:textId="0337A78A" w:rsidR="00B53DA6" w:rsidRPr="004D4AB0" w:rsidRDefault="00FA36C0" w:rsidP="00B53DA6">
      <w:pPr>
        <w:spacing w:line="360" w:lineRule="auto"/>
        <w:ind w:firstLine="284"/>
        <w:rPr>
          <w:lang w:val="en-GB"/>
        </w:rPr>
      </w:pPr>
      <w:r w:rsidRPr="004D4AB0">
        <w:rPr>
          <w:lang w:val="en-GB"/>
        </w:rPr>
        <w:t xml:space="preserve">Polyurethanes </w:t>
      </w:r>
      <w:r w:rsidR="00553940" w:rsidRPr="004D4AB0">
        <w:rPr>
          <w:lang w:val="en-GB"/>
        </w:rPr>
        <w:t>represent</w:t>
      </w:r>
      <w:r w:rsidRPr="004D4AB0">
        <w:rPr>
          <w:lang w:val="en-GB"/>
        </w:rPr>
        <w:t xml:space="preserve"> one of the most frequently used polymeric matrix</w:t>
      </w:r>
      <w:r w:rsidR="00293CC2" w:rsidRPr="004D4AB0">
        <w:rPr>
          <w:lang w:val="en-GB"/>
        </w:rPr>
        <w:t>es</w:t>
      </w:r>
      <w:r w:rsidRPr="004D4AB0">
        <w:rPr>
          <w:lang w:val="en-GB"/>
        </w:rPr>
        <w:t xml:space="preserve"> in composites</w:t>
      </w:r>
      <w:r w:rsidR="00553940" w:rsidRPr="004D4AB0">
        <w:rPr>
          <w:lang w:val="en-GB"/>
        </w:rPr>
        <w:t xml:space="preserve">. Although there have been many studies </w:t>
      </w:r>
      <w:r w:rsidR="00293CC2" w:rsidRPr="004D4AB0">
        <w:rPr>
          <w:lang w:val="en-GB"/>
        </w:rPr>
        <w:t>focused</w:t>
      </w:r>
      <w:r w:rsidR="00553940" w:rsidRPr="004D4AB0">
        <w:rPr>
          <w:lang w:val="en-GB"/>
        </w:rPr>
        <w:t xml:space="preserve"> on the weather resistance</w:t>
      </w:r>
      <w:r w:rsidRPr="004D4AB0">
        <w:rPr>
          <w:lang w:val="en-GB"/>
        </w:rPr>
        <w:t xml:space="preserve"> </w:t>
      </w:r>
      <w:r w:rsidR="00733CC1" w:rsidRPr="004D4AB0">
        <w:rPr>
          <w:lang w:val="en-GB"/>
        </w:rPr>
        <w:t xml:space="preserve">of polyurethanes, this important property is unheeded for the </w:t>
      </w:r>
      <w:r w:rsidR="00293CC2" w:rsidRPr="004D4AB0">
        <w:rPr>
          <w:lang w:val="en-GB"/>
        </w:rPr>
        <w:t xml:space="preserve">reinforcing </w:t>
      </w:r>
      <w:r w:rsidR="00733CC1" w:rsidRPr="004D4AB0">
        <w:rPr>
          <w:lang w:val="en-GB"/>
        </w:rPr>
        <w:t xml:space="preserve">phase. </w:t>
      </w:r>
      <w:r w:rsidR="008B6D49" w:rsidRPr="004D4AB0">
        <w:rPr>
          <w:lang w:val="en-GB"/>
        </w:rPr>
        <w:t>In this work, the effects of UV radiation on the change</w:t>
      </w:r>
      <w:r w:rsidR="00A206CB" w:rsidRPr="004D4AB0">
        <w:rPr>
          <w:lang w:val="en-GB"/>
        </w:rPr>
        <w:t>s</w:t>
      </w:r>
      <w:r w:rsidR="008B6D49" w:rsidRPr="004D4AB0">
        <w:rPr>
          <w:lang w:val="en-GB"/>
        </w:rPr>
        <w:t xml:space="preserve"> in optical properties of commercially available glass </w:t>
      </w:r>
      <w:r w:rsidR="00E5762B" w:rsidRPr="004D4AB0">
        <w:rPr>
          <w:lang w:val="en-GB"/>
        </w:rPr>
        <w:t xml:space="preserve">fibre </w:t>
      </w:r>
      <w:r w:rsidR="008B6D49" w:rsidRPr="004D4AB0">
        <w:rPr>
          <w:lang w:val="en-GB"/>
        </w:rPr>
        <w:t xml:space="preserve">reinforcements containing various polymeric binders used as compatibilizing agents </w:t>
      </w:r>
      <w:r w:rsidR="00A206CB" w:rsidRPr="004D4AB0">
        <w:rPr>
          <w:lang w:val="en-GB"/>
        </w:rPr>
        <w:t>for</w:t>
      </w:r>
      <w:r w:rsidR="008B6D49" w:rsidRPr="004D4AB0">
        <w:rPr>
          <w:lang w:val="en-GB"/>
        </w:rPr>
        <w:t xml:space="preserve"> the polymeric</w:t>
      </w:r>
      <w:r w:rsidR="00A206CB" w:rsidRPr="004D4AB0">
        <w:rPr>
          <w:lang w:val="en-GB"/>
        </w:rPr>
        <w:t xml:space="preserve"> matrix in</w:t>
      </w:r>
      <w:r w:rsidR="008B6D49" w:rsidRPr="004D4AB0">
        <w:rPr>
          <w:lang w:val="en-GB"/>
        </w:rPr>
        <w:t xml:space="preserve"> the final composite products were studied. </w:t>
      </w:r>
      <w:r w:rsidR="00A206CB" w:rsidRPr="004D4AB0">
        <w:rPr>
          <w:lang w:val="en-GB"/>
        </w:rPr>
        <w:t xml:space="preserve">The </w:t>
      </w:r>
      <w:r w:rsidR="008B6D49" w:rsidRPr="004D4AB0">
        <w:rPr>
          <w:lang w:val="en-GB"/>
        </w:rPr>
        <w:t>standardized experiments were performed using accelerated aging equipment</w:t>
      </w:r>
      <w:r w:rsidR="00A206CB" w:rsidRPr="004D4AB0">
        <w:rPr>
          <w:lang w:val="en-GB"/>
        </w:rPr>
        <w:t xml:space="preserve"> </w:t>
      </w:r>
      <w:r w:rsidR="007F6DF3" w:rsidRPr="004D4AB0">
        <w:rPr>
          <w:lang w:val="en-GB"/>
        </w:rPr>
        <w:t xml:space="preserve">- </w:t>
      </w:r>
      <w:r w:rsidR="00A206CB" w:rsidRPr="004D4AB0">
        <w:rPr>
          <w:lang w:val="en-GB"/>
        </w:rPr>
        <w:t>QUV tester</w:t>
      </w:r>
      <w:r w:rsidR="00875408" w:rsidRPr="004D4AB0">
        <w:rPr>
          <w:lang w:val="en-GB"/>
        </w:rPr>
        <w:t>, in a dry mode</w:t>
      </w:r>
      <w:r w:rsidR="008B6D49" w:rsidRPr="004D4AB0">
        <w:rPr>
          <w:lang w:val="en-GB"/>
        </w:rPr>
        <w:t xml:space="preserve">. Chemical modification of the binder in the form of polyesters or silanes by UV </w:t>
      </w:r>
      <w:r w:rsidR="00E5762B" w:rsidRPr="004D4AB0">
        <w:rPr>
          <w:lang w:val="en-GB"/>
        </w:rPr>
        <w:t>ir</w:t>
      </w:r>
      <w:r w:rsidR="008B6D49" w:rsidRPr="004D4AB0">
        <w:rPr>
          <w:lang w:val="en-GB"/>
        </w:rPr>
        <w:t>radiation was studied using FTIR</w:t>
      </w:r>
      <w:r w:rsidR="00A206CB" w:rsidRPr="004D4AB0">
        <w:rPr>
          <w:lang w:val="en-GB"/>
        </w:rPr>
        <w:t xml:space="preserve"> technique</w:t>
      </w:r>
      <w:r w:rsidR="008B6D49" w:rsidRPr="004D4AB0">
        <w:rPr>
          <w:lang w:val="en-GB"/>
        </w:rPr>
        <w:t xml:space="preserve">. Changes in optical properties caused by degradation processes of polymeric components due to UV </w:t>
      </w:r>
      <w:r w:rsidR="00E5762B" w:rsidRPr="004D4AB0">
        <w:rPr>
          <w:lang w:val="en-GB"/>
        </w:rPr>
        <w:t>ir</w:t>
      </w:r>
      <w:r w:rsidR="008B6D49" w:rsidRPr="004D4AB0">
        <w:rPr>
          <w:lang w:val="en-GB"/>
        </w:rPr>
        <w:t>radiation</w:t>
      </w:r>
      <w:r w:rsidR="00E65E69" w:rsidRPr="004D4AB0">
        <w:rPr>
          <w:lang w:val="en-GB"/>
        </w:rPr>
        <w:t xml:space="preserve"> </w:t>
      </w:r>
      <w:r w:rsidR="008B6D49" w:rsidRPr="004D4AB0">
        <w:rPr>
          <w:lang w:val="en-GB"/>
        </w:rPr>
        <w:t>were subsequently evaluated based on the colo</w:t>
      </w:r>
      <w:r w:rsidR="00043865" w:rsidRPr="004D4AB0">
        <w:rPr>
          <w:lang w:val="en-GB"/>
        </w:rPr>
        <w:t>u</w:t>
      </w:r>
      <w:r w:rsidR="008B6D49" w:rsidRPr="004D4AB0">
        <w:rPr>
          <w:lang w:val="en-GB"/>
        </w:rPr>
        <w:t>r changes of the samples examined by mean</w:t>
      </w:r>
      <w:r w:rsidR="00752898" w:rsidRPr="004D4AB0">
        <w:rPr>
          <w:lang w:val="en-GB"/>
        </w:rPr>
        <w:t>s of a yellowness index change</w:t>
      </w:r>
      <w:r w:rsidR="00C659F5" w:rsidRPr="004D4AB0">
        <w:rPr>
          <w:lang w:val="en-GB"/>
        </w:rPr>
        <w:t xml:space="preserve"> with the following statistical evaluation of obtained data via Anderson–Darling test of normality and ANOVA test</w:t>
      </w:r>
      <w:r w:rsidR="00752898" w:rsidRPr="004D4AB0">
        <w:rPr>
          <w:lang w:val="en-GB"/>
        </w:rPr>
        <w:t>.</w:t>
      </w:r>
      <w:r w:rsidR="00733CC1" w:rsidRPr="004D4AB0">
        <w:rPr>
          <w:lang w:val="en-GB"/>
        </w:rPr>
        <w:t xml:space="preserve"> </w:t>
      </w:r>
      <w:r w:rsidR="00037A92" w:rsidRPr="004D4AB0">
        <w:rPr>
          <w:lang w:val="en-GB"/>
        </w:rPr>
        <w:t xml:space="preserve">It was proved that the amount of the binder and glass fibre reinforcement’s construction can play </w:t>
      </w:r>
      <w:r w:rsidR="00293CC2" w:rsidRPr="004D4AB0">
        <w:rPr>
          <w:lang w:val="en-GB"/>
        </w:rPr>
        <w:t xml:space="preserve">a </w:t>
      </w:r>
      <w:r w:rsidR="00037A92" w:rsidRPr="004D4AB0">
        <w:rPr>
          <w:lang w:val="en-GB"/>
        </w:rPr>
        <w:t xml:space="preserve">more important role rather than the chemical structure of </w:t>
      </w:r>
      <w:r w:rsidR="00293CC2" w:rsidRPr="004D4AB0">
        <w:rPr>
          <w:lang w:val="en-GB"/>
        </w:rPr>
        <w:t xml:space="preserve">the </w:t>
      </w:r>
      <w:r w:rsidR="00037A92" w:rsidRPr="004D4AB0">
        <w:rPr>
          <w:lang w:val="en-GB"/>
        </w:rPr>
        <w:t>binder.</w:t>
      </w:r>
    </w:p>
    <w:p w14:paraId="14DD5FCE" w14:textId="3224F733" w:rsidR="00840B0B" w:rsidRPr="004D4AB0" w:rsidRDefault="0025416E" w:rsidP="0025416E">
      <w:pPr>
        <w:spacing w:line="360" w:lineRule="auto"/>
        <w:rPr>
          <w:lang w:val="en-GB"/>
        </w:rPr>
      </w:pPr>
      <w:r w:rsidRPr="004D4AB0">
        <w:rPr>
          <w:b/>
          <w:lang w:val="en-GB"/>
        </w:rPr>
        <w:t>Keywords:</w:t>
      </w:r>
      <w:r w:rsidR="00043865" w:rsidRPr="004D4AB0">
        <w:rPr>
          <w:lang w:val="en-GB"/>
        </w:rPr>
        <w:t xml:space="preserve"> UV stability; yellowness index;</w:t>
      </w:r>
      <w:r w:rsidRPr="004D4AB0">
        <w:rPr>
          <w:lang w:val="en-GB"/>
        </w:rPr>
        <w:t xml:space="preserve"> glass </w:t>
      </w:r>
      <w:r w:rsidR="00C54DEB" w:rsidRPr="004D4AB0">
        <w:rPr>
          <w:lang w:val="en-GB"/>
        </w:rPr>
        <w:t xml:space="preserve">fibre </w:t>
      </w:r>
      <w:r w:rsidR="00043865" w:rsidRPr="004D4AB0">
        <w:rPr>
          <w:lang w:val="en-GB"/>
        </w:rPr>
        <w:t>reinforcement; polyurethanes;</w:t>
      </w:r>
      <w:r w:rsidRPr="004D4AB0">
        <w:rPr>
          <w:lang w:val="en-GB"/>
        </w:rPr>
        <w:t xml:space="preserve"> pol</w:t>
      </w:r>
      <w:r w:rsidR="00043865" w:rsidRPr="004D4AB0">
        <w:rPr>
          <w:lang w:val="en-GB"/>
        </w:rPr>
        <w:t>yesters;</w:t>
      </w:r>
      <w:r w:rsidRPr="004D4AB0">
        <w:rPr>
          <w:lang w:val="en-GB"/>
        </w:rPr>
        <w:t xml:space="preserve"> silanes</w:t>
      </w:r>
    </w:p>
    <w:p w14:paraId="0BB11324" w14:textId="77777777" w:rsidR="00B53DA6" w:rsidRPr="004D4AB0" w:rsidRDefault="00B53DA6" w:rsidP="0025416E">
      <w:pPr>
        <w:spacing w:line="360" w:lineRule="auto"/>
        <w:rPr>
          <w:lang w:val="en-GB"/>
        </w:rPr>
      </w:pPr>
    </w:p>
    <w:p w14:paraId="2338137D" w14:textId="77777777" w:rsidR="00591C55" w:rsidRPr="004D4AB0" w:rsidRDefault="0025416E" w:rsidP="00840B0B">
      <w:pPr>
        <w:spacing w:line="360" w:lineRule="auto"/>
        <w:rPr>
          <w:b/>
          <w:lang w:val="en-GB"/>
        </w:rPr>
      </w:pPr>
      <w:r w:rsidRPr="004D4AB0">
        <w:rPr>
          <w:b/>
          <w:lang w:val="en-GB"/>
        </w:rPr>
        <w:t>Introduction</w:t>
      </w:r>
    </w:p>
    <w:p w14:paraId="395059DC" w14:textId="09A855DD" w:rsidR="00D52227" w:rsidRPr="004D4AB0" w:rsidRDefault="0025416E" w:rsidP="00C27D7D">
      <w:pPr>
        <w:spacing w:line="360" w:lineRule="auto"/>
        <w:ind w:firstLine="284"/>
        <w:rPr>
          <w:lang w:val="en-GB"/>
        </w:rPr>
      </w:pPr>
      <w:r w:rsidRPr="004D4AB0">
        <w:rPr>
          <w:lang w:val="en-GB"/>
        </w:rPr>
        <w:t xml:space="preserve">Polyurethanes (PUs) are </w:t>
      </w:r>
      <w:r w:rsidR="00AB36A3" w:rsidRPr="004D4AB0">
        <w:rPr>
          <w:lang w:val="en-GB"/>
        </w:rPr>
        <w:t xml:space="preserve">ranked </w:t>
      </w:r>
      <w:r w:rsidRPr="004D4AB0">
        <w:rPr>
          <w:lang w:val="en-GB"/>
        </w:rPr>
        <w:t xml:space="preserve">among the most versatile polymer group that has a wide application potential </w:t>
      </w:r>
      <w:r w:rsidR="00845049" w:rsidRPr="004D4AB0">
        <w:rPr>
          <w:lang w:val="en-GB"/>
        </w:rPr>
        <w:fldChar w:fldCharType="begin"/>
      </w:r>
      <w:r w:rsidR="00845049" w:rsidRPr="004D4AB0">
        <w:rPr>
          <w:lang w:val="en-GB"/>
        </w:rPr>
        <w:instrText xml:space="preserve"> ADDIN EN.CITE &lt;EndNote&gt;&lt;Cite&gt;&lt;Author&gt;Irusta&lt;/Author&gt;&lt;Year&gt;1999&lt;/Year&gt;&lt;RecNum&gt;49&lt;/RecNum&gt;&lt;DisplayText&gt;[1]&lt;/DisplayText&gt;&lt;record&gt;&lt;rec-number&gt;49&lt;/rec-number&gt;&lt;foreign-keys&gt;&lt;key app="EN" db-id="wedpervtzswssxess2axz9s4r5xe0ppp9wtp" timestamp="1562150699"&gt;49&lt;/key&gt;&lt;/foreign-keys&gt;&lt;ref-type name="Journal Article"&gt;17&lt;/ref-type&gt;&lt;contributors&gt;&lt;authors&gt;&lt;author&gt;Irusta, L.&lt;/author&gt;&lt;author&gt;Fernandez-Berridi, M. J.&lt;/author&gt;&lt;/authors&gt;&lt;/contributors&gt;&lt;auth-address&gt;Univ Basque Country, Dept Polymer Sci &amp;amp; Technol, San Sebastian 20080, Spain.&amp;#xD;Fernandez-Berridi, MJ (reprint author), Univ Basque Country, Dept Polymer Sci &amp;amp; Technol, POB 1072, San Sebastian 20080, Spain.&lt;/auth-address&gt;&lt;titles&gt;&lt;title&gt;Photooxidative behaviour of segmented aliphatic polyurethanes&lt;/title&gt;&lt;secondary-title&gt;Polymer Degradation and Stability&lt;/secondary-title&gt;&lt;/titles&gt;&lt;periodical&gt;&lt;full-title&gt;Polymer Degradation and Stability&lt;/full-title&gt;&lt;/periodical&gt;&lt;pages&gt;113-119&lt;/pages&gt;&lt;volume&gt;63&lt;/volume&gt;&lt;number&gt;1&lt;/number&gt;&lt;keywords&gt;&lt;keyword&gt;mechanical-properties&lt;/keyword&gt;&lt;keyword&gt;molecular-weight&lt;/keyword&gt;&lt;keyword&gt;phase-separation&lt;/keyword&gt;&lt;keyword&gt;elastomers&lt;/keyword&gt;&lt;keyword&gt;stability&lt;/keyword&gt;&lt;keyword&gt;oxidation&lt;/keyword&gt;&lt;keyword&gt;polymers&lt;/keyword&gt;&lt;keyword&gt;mdi&lt;/keyword&gt;&lt;keyword&gt;Polymer Science&lt;/keyword&gt;&lt;/keywords&gt;&lt;dates&gt;&lt;year&gt;1999&lt;/year&gt;&lt;/dates&gt;&lt;isbn&gt;0141-3910&lt;/isbn&gt;&lt;accession-num&gt;WOS:000077760500019&lt;/accession-num&gt;&lt;work-type&gt;Article&lt;/work-type&gt;&lt;urls&gt;&lt;related-urls&gt;&lt;url&gt;&amp;lt;Go to ISI&amp;gt;://WOS:000077760500019&lt;/url&gt;&lt;/related-urls&gt;&lt;/urls&gt;&lt;electronic-resource-num&gt;10.1016/s0141-3910(98)00073-1&lt;/electronic-resource-num&gt;&lt;language&gt;English&lt;/language&gt;&lt;/record&gt;&lt;/Cite&gt;&lt;/EndNote&gt;</w:instrText>
      </w:r>
      <w:r w:rsidR="00845049" w:rsidRPr="004D4AB0">
        <w:rPr>
          <w:lang w:val="en-GB"/>
        </w:rPr>
        <w:fldChar w:fldCharType="separate"/>
      </w:r>
      <w:r w:rsidR="00845049" w:rsidRPr="004D4AB0">
        <w:rPr>
          <w:noProof/>
          <w:lang w:val="en-GB"/>
        </w:rPr>
        <w:t>[1]</w:t>
      </w:r>
      <w:r w:rsidR="00845049" w:rsidRPr="004D4AB0">
        <w:rPr>
          <w:lang w:val="en-GB"/>
        </w:rPr>
        <w:fldChar w:fldCharType="end"/>
      </w:r>
      <w:r w:rsidR="00432E82" w:rsidRPr="004D4AB0">
        <w:rPr>
          <w:lang w:val="en-GB"/>
        </w:rPr>
        <w:t xml:space="preserve">. </w:t>
      </w:r>
      <w:r w:rsidR="00AB40E8" w:rsidRPr="004D4AB0">
        <w:rPr>
          <w:lang w:val="en-GB"/>
        </w:rPr>
        <w:t>Polyuret</w:t>
      </w:r>
      <w:r w:rsidR="00781A92" w:rsidRPr="004D4AB0">
        <w:rPr>
          <w:lang w:val="en-GB"/>
        </w:rPr>
        <w:t>h</w:t>
      </w:r>
      <w:r w:rsidR="00AB40E8" w:rsidRPr="004D4AB0">
        <w:rPr>
          <w:lang w:val="en-GB"/>
        </w:rPr>
        <w:t>ane</w:t>
      </w:r>
      <w:r w:rsidR="00432E82" w:rsidRPr="004D4AB0">
        <w:rPr>
          <w:lang w:val="en-GB"/>
        </w:rPr>
        <w:t xml:space="preserve"> is a low cost, high performance polymer, whose durability </w:t>
      </w:r>
      <w:r w:rsidR="00432E82" w:rsidRPr="004D4AB0">
        <w:rPr>
          <w:lang w:val="en-GB"/>
        </w:rPr>
        <w:lastRenderedPageBreak/>
        <w:t xml:space="preserve">contributes significantly to the long lifetime of many products. In recent years, </w:t>
      </w:r>
      <w:r w:rsidR="00AB40E8" w:rsidRPr="004D4AB0">
        <w:rPr>
          <w:lang w:val="en-GB"/>
        </w:rPr>
        <w:t>PU</w:t>
      </w:r>
      <w:r w:rsidR="00432E82" w:rsidRPr="004D4AB0">
        <w:rPr>
          <w:lang w:val="en-GB"/>
        </w:rPr>
        <w:t xml:space="preserve"> has been increasingly used </w:t>
      </w:r>
      <w:r w:rsidR="00AB40E8" w:rsidRPr="004D4AB0">
        <w:rPr>
          <w:lang w:val="en-GB"/>
        </w:rPr>
        <w:t xml:space="preserve">also </w:t>
      </w:r>
      <w:r w:rsidR="00432E82" w:rsidRPr="004D4AB0">
        <w:rPr>
          <w:lang w:val="en-GB"/>
        </w:rPr>
        <w:t xml:space="preserve">as reinforcement material for composites, due to its excellent mechanical properties and fast reaction times </w:t>
      </w:r>
      <w:r w:rsidR="00432E82" w:rsidRPr="004D4AB0">
        <w:rPr>
          <w:lang w:val="en-GB"/>
        </w:rPr>
        <w:fldChar w:fldCharType="begin">
          <w:fldData xml:space="preserve">PEVuZE5vdGU+PENpdGU+PEF1dGhvcj5QYW5haXRlc2N1PC9BdXRob3I+PFllYXI+MjAxOTwvWWVh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</w:fldData>
        </w:fldChar>
      </w:r>
      <w:r w:rsidR="00432E82" w:rsidRPr="004D4AB0">
        <w:rPr>
          <w:lang w:val="en-GB"/>
        </w:rPr>
        <w:instrText xml:space="preserve"> ADDIN EN.CITE </w:instrText>
      </w:r>
      <w:r w:rsidR="00432E82" w:rsidRPr="004D4AB0">
        <w:rPr>
          <w:lang w:val="en-GB"/>
        </w:rPr>
        <w:fldChar w:fldCharType="begin">
          <w:fldData xml:space="preserve">PEVuZE5vdGU+PENpdGU+PEF1dGhvcj5QYW5haXRlc2N1PC9BdXRob3I+PFllYXI+MjAxOTwvWWVh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</w:fldData>
        </w:fldChar>
      </w:r>
      <w:r w:rsidR="00432E82" w:rsidRPr="004D4AB0">
        <w:rPr>
          <w:lang w:val="en-GB"/>
        </w:rPr>
        <w:instrText xml:space="preserve"> ADDIN EN.CITE.DATA </w:instrText>
      </w:r>
      <w:r w:rsidR="00432E82" w:rsidRPr="004D4AB0">
        <w:rPr>
          <w:lang w:val="en-GB"/>
        </w:rPr>
      </w:r>
      <w:r w:rsidR="00432E82" w:rsidRPr="004D4AB0">
        <w:rPr>
          <w:lang w:val="en-GB"/>
        </w:rPr>
        <w:fldChar w:fldCharType="end"/>
      </w:r>
      <w:r w:rsidR="00432E82" w:rsidRPr="004D4AB0">
        <w:rPr>
          <w:lang w:val="en-GB"/>
        </w:rPr>
      </w:r>
      <w:r w:rsidR="00432E82" w:rsidRPr="004D4AB0">
        <w:rPr>
          <w:lang w:val="en-GB"/>
        </w:rPr>
        <w:fldChar w:fldCharType="separate"/>
      </w:r>
      <w:r w:rsidR="00432E82" w:rsidRPr="004D4AB0">
        <w:rPr>
          <w:noProof/>
          <w:lang w:val="en-GB"/>
        </w:rPr>
        <w:t>[2, 3]</w:t>
      </w:r>
      <w:r w:rsidR="00432E82" w:rsidRPr="004D4AB0">
        <w:rPr>
          <w:lang w:val="en-GB"/>
        </w:rPr>
        <w:fldChar w:fldCharType="end"/>
      </w:r>
      <w:r w:rsidR="00432E82" w:rsidRPr="004D4AB0">
        <w:rPr>
          <w:lang w:val="en-GB"/>
        </w:rPr>
        <w:t xml:space="preserve">. </w:t>
      </w:r>
      <w:r w:rsidR="00AB36A3" w:rsidRPr="004D4AB0">
        <w:rPr>
          <w:lang w:val="en-GB"/>
        </w:rPr>
        <w:t>The weather</w:t>
      </w:r>
      <w:r w:rsidRPr="004D4AB0">
        <w:rPr>
          <w:lang w:val="en-GB"/>
        </w:rPr>
        <w:t xml:space="preserve"> resistance is important</w:t>
      </w:r>
      <w:r w:rsidR="00AB36A3" w:rsidRPr="004D4AB0">
        <w:rPr>
          <w:lang w:val="en-GB"/>
        </w:rPr>
        <w:t xml:space="preserve"> f</w:t>
      </w:r>
      <w:r w:rsidR="00D52227" w:rsidRPr="004D4AB0">
        <w:rPr>
          <w:lang w:val="en-GB"/>
        </w:rPr>
        <w:t xml:space="preserve">or PUs </w:t>
      </w:r>
      <w:r w:rsidR="00AB36A3" w:rsidRPr="004D4AB0">
        <w:rPr>
          <w:lang w:val="en-GB"/>
        </w:rPr>
        <w:t xml:space="preserve">used </w:t>
      </w:r>
      <w:r w:rsidR="00293CC2" w:rsidRPr="004D4AB0">
        <w:rPr>
          <w:lang w:val="en-GB"/>
        </w:rPr>
        <w:t>in</w:t>
      </w:r>
      <w:r w:rsidR="00AB36A3" w:rsidRPr="004D4AB0">
        <w:rPr>
          <w:lang w:val="en-GB"/>
        </w:rPr>
        <w:t xml:space="preserve"> outdoor </w:t>
      </w:r>
      <w:r w:rsidR="0089139E" w:rsidRPr="004D4AB0">
        <w:rPr>
          <w:lang w:val="en-GB"/>
        </w:rPr>
        <w:t>applications</w:t>
      </w:r>
      <w:r w:rsidR="0089139E" w:rsidRPr="004D4AB0">
        <w:rPr>
          <w:color w:val="00B050"/>
          <w:lang w:val="en-GB"/>
        </w:rPr>
        <w:t xml:space="preserve">. </w:t>
      </w:r>
      <w:r w:rsidR="0089139E" w:rsidRPr="004D4AB0">
        <w:rPr>
          <w:lang w:val="en-GB"/>
        </w:rPr>
        <w:t>One potential use of polyurethane composites is in structural applications</w:t>
      </w:r>
      <w:r w:rsidR="00845049" w:rsidRPr="004D4AB0">
        <w:rPr>
          <w:lang w:val="en-GB"/>
        </w:rPr>
        <w:t xml:space="preserve"> </w:t>
      </w:r>
      <w:r w:rsidR="00845049" w:rsidRPr="004D4AB0">
        <w:rPr>
          <w:lang w:val="en-GB"/>
        </w:rPr>
        <w:fldChar w:fldCharType="begin">
          <w:fldData xml:space="preserve">PEVuZE5vdGU+PENpdGU+PEF1dGhvcj5OaWNob2xhczwvQXV0aG9yPjxZZWFyPjIwMTY8L1llYXI+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</w:fldData>
        </w:fldChar>
      </w:r>
      <w:r w:rsidR="00432E82" w:rsidRPr="004D4AB0">
        <w:rPr>
          <w:lang w:val="en-GB"/>
        </w:rPr>
        <w:instrText xml:space="preserve"> ADDIN EN.CITE </w:instrText>
      </w:r>
      <w:r w:rsidR="00432E82" w:rsidRPr="004D4AB0">
        <w:rPr>
          <w:lang w:val="en-GB"/>
        </w:rPr>
        <w:fldChar w:fldCharType="begin">
          <w:fldData xml:space="preserve">PEVuZE5vdGU+PENpdGU+PEF1dGhvcj5OaWNob2xhczwvQXV0aG9yPjxZZWFyPjIwMTY8L1llYXI+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</w:fldData>
        </w:fldChar>
      </w:r>
      <w:r w:rsidR="00432E82" w:rsidRPr="004D4AB0">
        <w:rPr>
          <w:lang w:val="en-GB"/>
        </w:rPr>
        <w:instrText xml:space="preserve"> ADDIN EN.CITE.DATA </w:instrText>
      </w:r>
      <w:r w:rsidR="00432E82" w:rsidRPr="004D4AB0">
        <w:rPr>
          <w:lang w:val="en-GB"/>
        </w:rPr>
      </w:r>
      <w:r w:rsidR="00432E82" w:rsidRPr="004D4AB0">
        <w:rPr>
          <w:lang w:val="en-GB"/>
        </w:rPr>
        <w:fldChar w:fldCharType="end"/>
      </w:r>
      <w:r w:rsidR="00845049" w:rsidRPr="004D4AB0">
        <w:rPr>
          <w:lang w:val="en-GB"/>
        </w:rPr>
      </w:r>
      <w:r w:rsidR="00845049" w:rsidRPr="004D4AB0">
        <w:rPr>
          <w:lang w:val="en-GB"/>
        </w:rPr>
        <w:fldChar w:fldCharType="separate"/>
      </w:r>
      <w:r w:rsidR="00432E82" w:rsidRPr="004D4AB0">
        <w:rPr>
          <w:noProof/>
          <w:lang w:val="en-GB"/>
        </w:rPr>
        <w:t>[4]</w:t>
      </w:r>
      <w:r w:rsidR="00845049" w:rsidRPr="004D4AB0">
        <w:rPr>
          <w:lang w:val="en-GB"/>
        </w:rPr>
        <w:fldChar w:fldCharType="end"/>
      </w:r>
      <w:r w:rsidR="00AB40E8" w:rsidRPr="004D4AB0">
        <w:rPr>
          <w:lang w:val="en-GB"/>
        </w:rPr>
        <w:t>,</w:t>
      </w:r>
      <w:r w:rsidR="0089139E" w:rsidRPr="004D4AB0">
        <w:rPr>
          <w:lang w:val="en-GB"/>
        </w:rPr>
        <w:t xml:space="preserve"> </w:t>
      </w:r>
      <w:r w:rsidR="0089139E" w:rsidRPr="004D4AB0">
        <w:rPr>
          <w:i/>
          <w:lang w:val="en-GB"/>
        </w:rPr>
        <w:t>i.e.</w:t>
      </w:r>
      <w:r w:rsidR="00AB40E8" w:rsidRPr="004D4AB0">
        <w:rPr>
          <w:lang w:val="en-GB"/>
        </w:rPr>
        <w:t>,</w:t>
      </w:r>
      <w:r w:rsidR="0089139E" w:rsidRPr="004D4AB0">
        <w:rPr>
          <w:lang w:val="en-GB"/>
        </w:rPr>
        <w:t xml:space="preserve"> composite profiles in trams, trains, buses in which </w:t>
      </w:r>
      <w:r w:rsidR="00293CC2" w:rsidRPr="004D4AB0">
        <w:rPr>
          <w:lang w:val="en-GB"/>
        </w:rPr>
        <w:t xml:space="preserve">they </w:t>
      </w:r>
      <w:r w:rsidR="0089139E" w:rsidRPr="004D4AB0">
        <w:rPr>
          <w:lang w:val="en-GB"/>
        </w:rPr>
        <w:t xml:space="preserve">are used as an outdoor roofs and side covers, or in construction as windows, reinforcements for structures etc. </w:t>
      </w:r>
      <w:r w:rsidRPr="004D4AB0">
        <w:rPr>
          <w:lang w:val="en-GB"/>
        </w:rPr>
        <w:t xml:space="preserve">One of the </w:t>
      </w:r>
      <w:r w:rsidR="00277370" w:rsidRPr="004D4AB0">
        <w:rPr>
          <w:lang w:val="en-GB"/>
        </w:rPr>
        <w:t>riskiest</w:t>
      </w:r>
      <w:r w:rsidRPr="004D4AB0">
        <w:rPr>
          <w:lang w:val="en-GB"/>
        </w:rPr>
        <w:t xml:space="preserve"> weather factors is UV radiati</w:t>
      </w:r>
      <w:r w:rsidR="00AB36A3" w:rsidRPr="004D4AB0">
        <w:rPr>
          <w:lang w:val="en-GB"/>
        </w:rPr>
        <w:t>on with a wavelength of 290</w:t>
      </w:r>
      <w:r w:rsidR="005E07FA" w:rsidRPr="004D4AB0">
        <w:rPr>
          <w:lang w:val="en-GB"/>
        </w:rPr>
        <w:t> – </w:t>
      </w:r>
      <w:r w:rsidR="00AB36A3" w:rsidRPr="004D4AB0">
        <w:rPr>
          <w:lang w:val="en-GB"/>
        </w:rPr>
        <w:t>410 </w:t>
      </w:r>
      <w:r w:rsidRPr="004D4AB0">
        <w:rPr>
          <w:lang w:val="en-GB"/>
        </w:rPr>
        <w:t>nm. The impact of this radiation on the material surface causes degradation processes that lead to deg</w:t>
      </w:r>
      <w:r w:rsidR="004C3E87" w:rsidRPr="004D4AB0">
        <w:rPr>
          <w:lang w:val="en-GB"/>
        </w:rPr>
        <w:t xml:space="preserve">radation of utility properties </w:t>
      </w:r>
      <w:r w:rsidR="004C3E87" w:rsidRPr="004D4AB0">
        <w:rPr>
          <w:lang w:val="en-GB"/>
        </w:rPr>
        <w:fldChar w:fldCharType="begin">
          <w:fldData xml:space="preserve">PEVuZE5vdGU+PENpdGU+PEF1dGhvcj5aaWE8L0F1dGhvcj48WWVhcj4yMDA5PC9ZZWFyPjxSZWNO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==
</w:fldData>
        </w:fldChar>
      </w:r>
      <w:r w:rsidR="00432E82" w:rsidRPr="004D4AB0">
        <w:rPr>
          <w:lang w:val="en-GB"/>
        </w:rPr>
        <w:instrText xml:space="preserve"> ADDIN EN.CITE </w:instrText>
      </w:r>
      <w:r w:rsidR="00432E82" w:rsidRPr="004D4AB0">
        <w:rPr>
          <w:lang w:val="en-GB"/>
        </w:rPr>
        <w:fldChar w:fldCharType="begin">
          <w:fldData xml:space="preserve">PEVuZE5vdGU+PENpdGU+PEF1dGhvcj5aaWE8L0F1dGhvcj48WWVhcj4yMDA5PC9ZZWFyPjxSZWNO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==
</w:fldData>
        </w:fldChar>
      </w:r>
      <w:r w:rsidR="00432E82" w:rsidRPr="004D4AB0">
        <w:rPr>
          <w:lang w:val="en-GB"/>
        </w:rPr>
        <w:instrText xml:space="preserve"> ADDIN EN.CITE.DATA </w:instrText>
      </w:r>
      <w:r w:rsidR="00432E82" w:rsidRPr="004D4AB0">
        <w:rPr>
          <w:lang w:val="en-GB"/>
        </w:rPr>
      </w:r>
      <w:r w:rsidR="00432E82" w:rsidRPr="004D4AB0">
        <w:rPr>
          <w:lang w:val="en-GB"/>
        </w:rPr>
        <w:fldChar w:fldCharType="end"/>
      </w:r>
      <w:r w:rsidR="004C3E87" w:rsidRPr="004D4AB0">
        <w:rPr>
          <w:lang w:val="en-GB"/>
        </w:rPr>
      </w:r>
      <w:r w:rsidR="004C3E87" w:rsidRPr="004D4AB0">
        <w:rPr>
          <w:lang w:val="en-GB"/>
        </w:rPr>
        <w:fldChar w:fldCharType="separate"/>
      </w:r>
      <w:r w:rsidR="00432E82" w:rsidRPr="004D4AB0">
        <w:rPr>
          <w:noProof/>
          <w:lang w:val="en-GB"/>
        </w:rPr>
        <w:t>[5]</w:t>
      </w:r>
      <w:r w:rsidR="004C3E87" w:rsidRPr="004D4AB0">
        <w:rPr>
          <w:lang w:val="en-GB"/>
        </w:rPr>
        <w:fldChar w:fldCharType="end"/>
      </w:r>
      <w:r w:rsidRPr="004D4AB0">
        <w:rPr>
          <w:lang w:val="en-GB"/>
        </w:rPr>
        <w:t>. For this reason, outdoor use of PU</w:t>
      </w:r>
      <w:r w:rsidR="00AB36A3" w:rsidRPr="004D4AB0">
        <w:rPr>
          <w:lang w:val="en-GB"/>
        </w:rPr>
        <w:t>s</w:t>
      </w:r>
      <w:r w:rsidRPr="004D4AB0">
        <w:rPr>
          <w:lang w:val="en-GB"/>
        </w:rPr>
        <w:t xml:space="preserve"> is limited.</w:t>
      </w:r>
      <w:r w:rsidR="00D52227" w:rsidRPr="004D4AB0">
        <w:rPr>
          <w:lang w:val="en-GB"/>
        </w:rPr>
        <w:t xml:space="preserve"> </w:t>
      </w:r>
      <w:r w:rsidRPr="004D4AB0">
        <w:rPr>
          <w:lang w:val="en-GB"/>
        </w:rPr>
        <w:t xml:space="preserve">During degradation, there are generally two transformations: chain </w:t>
      </w:r>
      <w:r w:rsidR="001627D9" w:rsidRPr="004D4AB0">
        <w:rPr>
          <w:lang w:val="en-GB"/>
        </w:rPr>
        <w:t xml:space="preserve">or branches </w:t>
      </w:r>
      <w:r w:rsidRPr="004D4AB0">
        <w:rPr>
          <w:lang w:val="en-GB"/>
        </w:rPr>
        <w:t>cleavage</w:t>
      </w:r>
      <w:r w:rsidR="001627D9" w:rsidRPr="004D4AB0">
        <w:rPr>
          <w:lang w:val="en-GB"/>
        </w:rPr>
        <w:t>,</w:t>
      </w:r>
      <w:r w:rsidRPr="004D4AB0">
        <w:rPr>
          <w:lang w:val="en-GB"/>
        </w:rPr>
        <w:t xml:space="preserve"> and crosslinking - influenced by the presence of oxygen and temperature. The mechanism of degradation is usually </w:t>
      </w:r>
      <w:r w:rsidR="00D52227" w:rsidRPr="004D4AB0">
        <w:rPr>
          <w:lang w:val="en-GB"/>
        </w:rPr>
        <w:t>affected</w:t>
      </w:r>
      <w:r w:rsidRPr="004D4AB0">
        <w:rPr>
          <w:lang w:val="en-GB"/>
        </w:rPr>
        <w:t xml:space="preserve"> by </w:t>
      </w:r>
      <w:r w:rsidR="00D52227" w:rsidRPr="004D4AB0">
        <w:rPr>
          <w:lang w:val="en-GB"/>
        </w:rPr>
        <w:t xml:space="preserve">the </w:t>
      </w:r>
      <w:r w:rsidRPr="004D4AB0">
        <w:rPr>
          <w:lang w:val="en-GB"/>
        </w:rPr>
        <w:t xml:space="preserve">test method </w:t>
      </w:r>
      <w:r w:rsidR="00D52227" w:rsidRPr="004D4AB0">
        <w:rPr>
          <w:lang w:val="en-GB"/>
        </w:rPr>
        <w:t xml:space="preserve">used </w:t>
      </w:r>
      <w:r w:rsidR="004C3E87" w:rsidRPr="004D4AB0">
        <w:rPr>
          <w:lang w:val="en-GB"/>
        </w:rPr>
        <w:fldChar w:fldCharType="begin">
          <w:fldData xml:space="preserve">PEVuZE5vdGU+PENpdGU+PEF1dGhvcj5Cb3ViYWtyaTwvQXV0aG9yPjxZZWFyPjIwMTA8L1llYXI+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</w:fldData>
        </w:fldChar>
      </w:r>
      <w:r w:rsidR="00432E82" w:rsidRPr="004D4AB0">
        <w:rPr>
          <w:lang w:val="en-GB"/>
        </w:rPr>
        <w:instrText xml:space="preserve"> ADDIN EN.CITE </w:instrText>
      </w:r>
      <w:r w:rsidR="00432E82" w:rsidRPr="004D4AB0">
        <w:rPr>
          <w:lang w:val="en-GB"/>
        </w:rPr>
        <w:fldChar w:fldCharType="begin">
          <w:fldData xml:space="preserve">PEVuZE5vdGU+PENpdGU+PEF1dGhvcj5Cb3ViYWtyaTwvQXV0aG9yPjxZZWFyPjIwMTA8L1llYXI+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</w:fldData>
        </w:fldChar>
      </w:r>
      <w:r w:rsidR="00432E82" w:rsidRPr="004D4AB0">
        <w:rPr>
          <w:lang w:val="en-GB"/>
        </w:rPr>
        <w:instrText xml:space="preserve"> ADDIN EN.CITE.DATA </w:instrText>
      </w:r>
      <w:r w:rsidR="00432E82" w:rsidRPr="004D4AB0">
        <w:rPr>
          <w:lang w:val="en-GB"/>
        </w:rPr>
      </w:r>
      <w:r w:rsidR="00432E82" w:rsidRPr="004D4AB0">
        <w:rPr>
          <w:lang w:val="en-GB"/>
        </w:rPr>
        <w:fldChar w:fldCharType="end"/>
      </w:r>
      <w:r w:rsidR="004C3E87" w:rsidRPr="004D4AB0">
        <w:rPr>
          <w:lang w:val="en-GB"/>
        </w:rPr>
      </w:r>
      <w:r w:rsidR="004C3E87" w:rsidRPr="004D4AB0">
        <w:rPr>
          <w:lang w:val="en-GB"/>
        </w:rPr>
        <w:fldChar w:fldCharType="separate"/>
      </w:r>
      <w:r w:rsidR="00432E82" w:rsidRPr="004D4AB0">
        <w:rPr>
          <w:noProof/>
          <w:lang w:val="en-GB"/>
        </w:rPr>
        <w:t>[6]</w:t>
      </w:r>
      <w:r w:rsidR="004C3E87" w:rsidRPr="004D4AB0">
        <w:rPr>
          <w:lang w:val="en-GB"/>
        </w:rPr>
        <w:fldChar w:fldCharType="end"/>
      </w:r>
      <w:r w:rsidRPr="004D4AB0">
        <w:rPr>
          <w:lang w:val="en-GB"/>
        </w:rPr>
        <w:t>. Natural aging assessments are time consuming and have poor reproducibility. Therefore, accelerated aging tests are carried out to significantly reduce the degradation time by artificially amplifying the selected aging factor. Solar UV radiation is simulated using artificial sources of radiation (xenon, arc, mercury, or UV fluorescent lamps).</w:t>
      </w:r>
      <w:r w:rsidR="007D56AC" w:rsidRPr="004D4AB0">
        <w:rPr>
          <w:lang w:val="en-GB"/>
        </w:rPr>
        <w:t xml:space="preserve"> For this purpose, samples are usually exposed </w:t>
      </w:r>
      <w:r w:rsidR="00781A92" w:rsidRPr="004D4AB0">
        <w:rPr>
          <w:lang w:val="en-GB"/>
        </w:rPr>
        <w:t xml:space="preserve">to radiation </w:t>
      </w:r>
      <w:r w:rsidR="007D56AC" w:rsidRPr="004D4AB0">
        <w:rPr>
          <w:lang w:val="en-GB"/>
        </w:rPr>
        <w:t xml:space="preserve">in a QUV chamber and a Prohesion chamber alternately </w:t>
      </w:r>
      <w:r w:rsidR="007D56AC" w:rsidRPr="004D4AB0">
        <w:rPr>
          <w:lang w:val="en-GB"/>
        </w:rPr>
        <w:fldChar w:fldCharType="begin"/>
      </w:r>
      <w:r w:rsidR="00432E82" w:rsidRPr="004D4AB0">
        <w:rPr>
          <w:lang w:val="en-GB"/>
        </w:rPr>
        <w:instrText xml:space="preserve"> ADDIN EN.CITE &lt;EndNote&gt;&lt;Cite&gt;&lt;Author&gt;Yang&lt;/Author&gt;&lt;Year&gt;2003&lt;/Year&gt;&lt;RecNum&gt;50&lt;/RecNum&gt;&lt;DisplayText&gt;[7]&lt;/DisplayText&gt;&lt;record&gt;&lt;rec-number&gt;50&lt;/rec-number&gt;&lt;foreign-keys&gt;&lt;key app="EN" db-id="wedpervtzswssxess2axz9s4r5xe0ppp9wtp" timestamp="1562162911"&gt;50&lt;/key&gt;&lt;/foreign-keys&gt;&lt;ref-type name="Journal Article"&gt;17&lt;/ref-type&gt;&lt;contributors&gt;&lt;authors&gt;&lt;author&gt;Yang, X. F.&lt;/author&gt;&lt;author&gt;Li, J.&lt;/author&gt;&lt;author&gt;Croll, S. G.&lt;/author&gt;&lt;author&gt;Tallman, D. E.&lt;/author&gt;&lt;author&gt;Bierwagen, G. P.&lt;/author&gt;&lt;/authors&gt;&lt;/contributors&gt;&lt;auth-address&gt;N Dakota State Univ, Dept Chem, Fargo, ND 58105 USA. N Dakota State Univ, Dept Polymers &amp;amp; Coatings, Fargo, ND 58105 USA.&amp;#xD;Yang, XF (reprint author), DePuy Orthopaed Inc, 700 Orthopaed Dr, Warsaw, IN USA.&lt;/auth-address&gt;&lt;titles&gt;&lt;title&gt;Degradation of low gloss polyurethane aircraft coatings under UV and prohesion alternating exposures&lt;/title&gt;&lt;secondary-title&gt;Polymer Degradation and Stability&lt;/secondary-title&gt;&lt;/titles&gt;&lt;periodical&gt;&lt;full-title&gt;Polymer Degradation and Stability&lt;/full-title&gt;&lt;/periodical&gt;&lt;pages&gt;51-58&lt;/pages&gt;&lt;volume&gt;80&lt;/volume&gt;&lt;number&gt;1&lt;/number&gt;&lt;keywords&gt;&lt;keyword&gt;polyurethane&lt;/keyword&gt;&lt;keyword&gt;coating degradation&lt;/keyword&gt;&lt;keyword&gt;AFM&lt;/keyword&gt;&lt;keyword&gt;SEM&lt;/keyword&gt;&lt;keyword&gt;EIS&lt;/keyword&gt;&lt;keyword&gt;Polymer Science&lt;/keyword&gt;&lt;/keywords&gt;&lt;dates&gt;&lt;year&gt;2003&lt;/year&gt;&lt;pub-dates&gt;&lt;date&gt;Apr&lt;/date&gt;&lt;/pub-dates&gt;&lt;/dates&gt;&lt;isbn&gt;0141-3910&lt;/isbn&gt;&lt;accession-num&gt;WOS:000181072100008&lt;/accession-num&gt;&lt;work-type&gt;Article&lt;/work-type&gt;&lt;urls&gt;&lt;related-urls&gt;&lt;url&gt;&amp;lt;Go to ISI&amp;gt;://WOS:000181072100008&lt;/url&gt;&lt;/related-urls&gt;&lt;/urls&gt;&lt;electronic-resource-num&gt;10.1016/s0141-3910(02)00382-8&lt;/electronic-resource-num&gt;&lt;language&gt;English&lt;/language&gt;&lt;/record&gt;&lt;/Cite&gt;&lt;/EndNote&gt;</w:instrText>
      </w:r>
      <w:r w:rsidR="007D56AC" w:rsidRPr="004D4AB0">
        <w:rPr>
          <w:lang w:val="en-GB"/>
        </w:rPr>
        <w:fldChar w:fldCharType="separate"/>
      </w:r>
      <w:r w:rsidR="00432E82" w:rsidRPr="004D4AB0">
        <w:rPr>
          <w:noProof/>
          <w:lang w:val="en-GB"/>
        </w:rPr>
        <w:t>[7]</w:t>
      </w:r>
      <w:r w:rsidR="007D56AC" w:rsidRPr="004D4AB0">
        <w:rPr>
          <w:lang w:val="en-GB"/>
        </w:rPr>
        <w:fldChar w:fldCharType="end"/>
      </w:r>
      <w:r w:rsidR="00AB40E8" w:rsidRPr="004D4AB0">
        <w:rPr>
          <w:lang w:val="en-GB"/>
        </w:rPr>
        <w:t>.</w:t>
      </w:r>
    </w:p>
    <w:p w14:paraId="5A941048" w14:textId="2A1EB44E" w:rsidR="00D52227" w:rsidRPr="004D4AB0" w:rsidRDefault="0025416E" w:rsidP="00C27D7D">
      <w:pPr>
        <w:spacing w:line="360" w:lineRule="auto"/>
        <w:ind w:firstLine="284"/>
        <w:rPr>
          <w:lang w:val="en-GB"/>
        </w:rPr>
      </w:pPr>
      <w:r w:rsidRPr="004D4AB0">
        <w:rPr>
          <w:lang w:val="en-GB"/>
        </w:rPr>
        <w:t xml:space="preserve">Several methods can be used to increase the UV resistance of PU material. One is the use of UV absorbers, which are substances that preferentially absorb UV radiation and convert it into a different form of energy, mostly thermal. The ideal UV stabilizer is highly radiation-resistant and has a high UV coefficient throughout the </w:t>
      </w:r>
      <w:r w:rsidR="00D52227" w:rsidRPr="004D4AB0">
        <w:rPr>
          <w:lang w:val="en-GB"/>
        </w:rPr>
        <w:t xml:space="preserve">UV </w:t>
      </w:r>
      <w:r w:rsidRPr="004D4AB0">
        <w:rPr>
          <w:lang w:val="en-GB"/>
        </w:rPr>
        <w:t>range. They may be of organic or inorganic nature. Commercially available organic UV absorbers are very effective, but their effe</w:t>
      </w:r>
      <w:r w:rsidR="004C3E87" w:rsidRPr="004D4AB0">
        <w:rPr>
          <w:lang w:val="en-GB"/>
        </w:rPr>
        <w:t xml:space="preserve">ctiveness is </w:t>
      </w:r>
      <w:r w:rsidR="004C593C" w:rsidRPr="004D4AB0">
        <w:rPr>
          <w:lang w:val="en-GB"/>
        </w:rPr>
        <w:t xml:space="preserve">time </w:t>
      </w:r>
      <w:r w:rsidR="004C3E87" w:rsidRPr="004D4AB0">
        <w:rPr>
          <w:lang w:val="en-GB"/>
        </w:rPr>
        <w:t xml:space="preserve">limited </w:t>
      </w:r>
      <w:r w:rsidR="004C3E87" w:rsidRPr="004D4AB0">
        <w:rPr>
          <w:lang w:val="en-GB"/>
        </w:rPr>
        <w:fldChar w:fldCharType="begin">
          <w:fldData xml:space="preserve">PEVuZE5vdGU+PENpdGU+PEF1dGhvcj5TYWhhPC9BdXRob3I+PFllYXI+MjAxMzwvWWVhcj48UmVj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</w:fldData>
        </w:fldChar>
      </w:r>
      <w:r w:rsidR="00383397" w:rsidRPr="004D4AB0">
        <w:rPr>
          <w:lang w:val="en-GB"/>
        </w:rPr>
        <w:instrText xml:space="preserve"> ADDIN EN.CITE </w:instrText>
      </w:r>
      <w:r w:rsidR="00383397" w:rsidRPr="004D4AB0">
        <w:rPr>
          <w:lang w:val="en-GB"/>
        </w:rPr>
        <w:fldChar w:fldCharType="begin">
          <w:fldData xml:space="preserve">PEVuZE5vdGU+PENpdGU+PEF1dGhvcj5TYWhhPC9BdXRob3I+PFllYXI+MjAxMzwvWWVhcj48UmVj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</w:fldData>
        </w:fldChar>
      </w:r>
      <w:r w:rsidR="00383397" w:rsidRPr="004D4AB0">
        <w:rPr>
          <w:lang w:val="en-GB"/>
        </w:rPr>
        <w:instrText xml:space="preserve"> ADDIN EN.CITE.DATA </w:instrText>
      </w:r>
      <w:r w:rsidR="00383397" w:rsidRPr="004D4AB0">
        <w:rPr>
          <w:lang w:val="en-GB"/>
        </w:rPr>
      </w:r>
      <w:r w:rsidR="00383397" w:rsidRPr="004D4AB0">
        <w:rPr>
          <w:lang w:val="en-GB"/>
        </w:rPr>
        <w:fldChar w:fldCharType="end"/>
      </w:r>
      <w:r w:rsidR="004C3E87" w:rsidRPr="004D4AB0">
        <w:rPr>
          <w:lang w:val="en-GB"/>
        </w:rPr>
      </w:r>
      <w:r w:rsidR="004C3E87" w:rsidRPr="004D4AB0">
        <w:rPr>
          <w:lang w:val="en-GB"/>
        </w:rPr>
        <w:fldChar w:fldCharType="separate"/>
      </w:r>
      <w:r w:rsidR="00383397" w:rsidRPr="004D4AB0">
        <w:rPr>
          <w:noProof/>
          <w:lang w:val="en-GB"/>
        </w:rPr>
        <w:t>[8, 9]</w:t>
      </w:r>
      <w:r w:rsidR="004C3E87" w:rsidRPr="004D4AB0">
        <w:rPr>
          <w:lang w:val="en-GB"/>
        </w:rPr>
        <w:fldChar w:fldCharType="end"/>
      </w:r>
      <w:r w:rsidRPr="004D4AB0">
        <w:rPr>
          <w:lang w:val="en-GB"/>
        </w:rPr>
        <w:t xml:space="preserve">. Relatively rapid loss of efficiency is caused by constant conversion to free radicals. Due to their relatively low molecular weight, they are also able to migrate in the matrix </w:t>
      </w:r>
      <w:r w:rsidR="004C3E87" w:rsidRPr="004D4AB0">
        <w:rPr>
          <w:lang w:val="en-GB"/>
        </w:rPr>
        <w:fldChar w:fldCharType="begin"/>
      </w:r>
      <w:r w:rsidR="00383397" w:rsidRPr="004D4AB0">
        <w:rPr>
          <w:lang w:val="en-GB"/>
        </w:rPr>
        <w:instrText xml:space="preserve"> ADDIN EN.CITE &lt;EndNote&gt;&lt;Cite&gt;&lt;Author&gt;Rashvand&lt;/Author&gt;&lt;Year&gt;2014&lt;/Year&gt;&lt;RecNum&gt;36&lt;/RecNum&gt;&lt;DisplayText&gt;[10]&lt;/DisplayText&gt;&lt;record&gt;&lt;rec-number&gt;36&lt;/rec-number&gt;&lt;foreign-keys&gt;&lt;key app="EN" db-id="wedpervtzswssxess2axz9s4r5xe0ppp9wtp" timestamp="1562142818"&gt;36&lt;/key&gt;&lt;/foreign-keys&gt;&lt;ref-type name="Journal Article"&gt;17&lt;/ref-type&gt;&lt;contributors&gt;&lt;authors&gt;&lt;author&gt;Rashvand, M.&lt;/author&gt;&lt;author&gt;Ranjbar, Z.&lt;/author&gt;&lt;/authors&gt;&lt;/contributors&gt;&lt;auth-address&gt;[Rashvand, M.; Ranjbar, Z.] Inst Color Sci &amp;amp; Technol, Dept Surface Coatings &amp;amp; Corros, Tehran, Iran.&amp;#xD;Ranjbar, Z (reprint author), Inst Color Sci &amp;amp; Technol, Dept Surface Coatings &amp;amp; Corros, 55 Vafamanesh St,Hossein Abaad Sq, Tehran, Iran.&amp;#xD;ranjbar@icrc.ac.ir&lt;/auth-address&gt;&lt;titles&gt;&lt;title&gt;Degradation and stabilization of an aromatic polyurethane coating during an artificial aging test via FTIR spectroscopy&lt;/title&gt;&lt;secondary-title&gt;Materials and Corrosion-Werkstoffe Und Korrosion&lt;/secondary-title&gt;&lt;/titles&gt;&lt;periodical&gt;&lt;full-title&gt;Materials and Corrosion-Werkstoffe Und Korrosion&lt;/full-title&gt;&lt;/periodical&gt;&lt;pages&gt;76-81&lt;/pages&gt;&lt;volume&gt;65&lt;/volume&gt;&lt;number&gt;1&lt;/number&gt;&lt;keywords&gt;&lt;keyword&gt;electro coating&lt;/keyword&gt;&lt;keyword&gt;nanozinc oxide&lt;/keyword&gt;&lt;keyword&gt;photo degradation&lt;/keyword&gt;&lt;keyword&gt;UV stabilizer&lt;/keyword&gt;&lt;keyword&gt;nano&lt;/keyword&gt;&lt;keyword&gt;Materials Science&lt;/keyword&gt;&lt;keyword&gt;Metallurgy &amp;amp; Metallurgical Engineering&lt;/keyword&gt;&lt;/keywords&gt;&lt;dates&gt;&lt;year&gt;2014&lt;/year&gt;&lt;pub-dates&gt;&lt;date&gt;Jan&lt;/date&gt;&lt;/pub-dates&gt;&lt;/dates&gt;&lt;isbn&gt;0947-5117&lt;/isbn&gt;&lt;accession-num&gt;WOS:000330593900009&lt;/accession-num&gt;&lt;work-type&gt;Article&lt;/work-type&gt;&lt;urls&gt;&lt;related-urls&gt;&lt;url&gt;&amp;lt;Go to ISI&amp;gt;://WOS:000330593900009&lt;/url&gt;&lt;/related-urls&gt;&lt;/urls&gt;&lt;electronic-resource-num&gt;10.1002/maco.201206544&lt;/electronic-resource-num&gt;&lt;language&gt;English&lt;/language&gt;&lt;/record&gt;&lt;/Cite&gt;&lt;/EndNote&gt;</w:instrText>
      </w:r>
      <w:r w:rsidR="004C3E87" w:rsidRPr="004D4AB0">
        <w:rPr>
          <w:lang w:val="en-GB"/>
        </w:rPr>
        <w:fldChar w:fldCharType="separate"/>
      </w:r>
      <w:r w:rsidR="00383397" w:rsidRPr="004D4AB0">
        <w:rPr>
          <w:noProof/>
          <w:lang w:val="en-GB"/>
        </w:rPr>
        <w:t>[10]</w:t>
      </w:r>
      <w:r w:rsidR="004C3E87" w:rsidRPr="004D4AB0">
        <w:rPr>
          <w:lang w:val="en-GB"/>
        </w:rPr>
        <w:fldChar w:fldCharType="end"/>
      </w:r>
      <w:r w:rsidRPr="004D4AB0">
        <w:rPr>
          <w:lang w:val="en-GB"/>
        </w:rPr>
        <w:t xml:space="preserve">. Another limitation of organic UV absorbers is that they absorb only </w:t>
      </w:r>
      <w:r w:rsidR="00781A92" w:rsidRPr="004D4AB0">
        <w:rPr>
          <w:lang w:val="en-GB"/>
        </w:rPr>
        <w:t>in</w:t>
      </w:r>
      <w:r w:rsidR="004C3E87" w:rsidRPr="004D4AB0">
        <w:rPr>
          <w:lang w:val="en-GB"/>
        </w:rPr>
        <w:t xml:space="preserve"> narrow wavelength intervals </w:t>
      </w:r>
      <w:r w:rsidR="004C3E87" w:rsidRPr="004D4AB0">
        <w:rPr>
          <w:lang w:val="en-GB"/>
        </w:rPr>
        <w:fldChar w:fldCharType="begin"/>
      </w:r>
      <w:r w:rsidR="00383397" w:rsidRPr="004D4AB0">
        <w:rPr>
          <w:lang w:val="en-GB"/>
        </w:rPr>
        <w:instrText xml:space="preserve"> ADDIN EN.CITE &lt;EndNote&gt;&lt;Cite&gt;&lt;Author&gt;Wang&lt;/Author&gt;&lt;Year&gt;2013&lt;/Year&gt;&lt;RecNum&gt;37&lt;/RecNum&gt;&lt;DisplayText&gt;[11]&lt;/DisplayText&gt;&lt;record&gt;&lt;rec-number&gt;37&lt;/rec-number&gt;&lt;foreign-keys&gt;&lt;key app="EN" db-id="wedpervtzswssxess2axz9s4r5xe0ppp9wtp" timestamp="1562143520"&gt;37&lt;/key&gt;&lt;/foreign-keys&gt;&lt;ref-type name="Journal Article"&gt;17&lt;/ref-type&gt;&lt;contributors&gt;&lt;authors&gt;&lt;author&gt;Wang, Y. Z.&lt;/author&gt;&lt;author&gt;Wang, H. Y.&lt;/author&gt;&lt;author&gt;Li, X. S.&lt;/author&gt;&lt;author&gt;Liu, D. X.&lt;/author&gt;&lt;author&gt;Jiang, Y. F.&lt;/author&gt;&lt;author&gt;Sun, Z. H.&lt;/author&gt;&lt;/authors&gt;&lt;/contributors&gt;&lt;auth-address&gt;[Wang, Yanzhi; Wang, Haiyan; Li, Xuesong; Jiang, Yifan; Sun, Zonghui] Yanshan Univ, Coll Environm &amp;amp; Chem Engn, Hebei Key Lab Appl Chem, Qinhuangdao 066004, Peoples R China. [Liu, Dongxu] Beijing Univ Aeronaut &amp;amp; Astronaut, Sch Aeronaut Sci &amp;amp; Engn, Beijing 10091, Peoples R China.&amp;#xD;Wang, HY (reprint author), Yanshan Univ, Coll Environm &amp;amp; Chem Engn, Hebei Key Lab Appl Chem, Qinhuangdao 066004, Peoples R China.&amp;#xD;hywang@ysu.edu.cn&lt;/auth-address&gt;&lt;titles&gt;&lt;title&gt;O-3/UV Synergistic Aging of Polyester Polyurethane Film Modified by Composite UV Absorber&lt;/title&gt;&lt;secondary-title&gt;Journal of Nanomaterials&lt;/secondary-title&gt;&lt;/titles&gt;&lt;periodical&gt;&lt;full-title&gt;Journal of Nanomaterials&lt;/full-title&gt;&lt;/periodical&gt;&lt;pages&gt;7&lt;/pages&gt;&lt;keywords&gt;&lt;keyword&gt;photooxidation&lt;/keyword&gt;&lt;keyword&gt;nanoparticles&lt;/keyword&gt;&lt;keyword&gt;degradation&lt;/keyword&gt;&lt;keyword&gt;stabilizer&lt;/keyword&gt;&lt;keyword&gt;additives&lt;/keyword&gt;&lt;keyword&gt;coatings&lt;/keyword&gt;&lt;keyword&gt;surfaces&lt;/keyword&gt;&lt;keyword&gt;oxide&lt;/keyword&gt;&lt;keyword&gt;Science &amp;amp; Technology - Other Topics&lt;/keyword&gt;&lt;keyword&gt;Materials Science&lt;/keyword&gt;&lt;/keywords&gt;&lt;dates&gt;&lt;year&gt;2013&lt;/year&gt;&lt;/dates&gt;&lt;isbn&gt;1687-4110&lt;/isbn&gt;&lt;accession-num&gt;WOS:000320820700001&lt;/accession-num&gt;&lt;work-type&gt;Article&lt;/work-type&gt;&lt;urls&gt;&lt;related-urls&gt;&lt;url&gt;&amp;lt;Go to ISI&amp;gt;://WOS:000320820700001&lt;/url&gt;&lt;/related-urls&gt;&lt;/urls&gt;&lt;custom7&gt;169405&lt;/custom7&gt;&lt;electronic-resource-num&gt;10.1155/2013/169405&lt;/electronic-resource-num&gt;&lt;language&gt;English&lt;/language&gt;&lt;/record&gt;&lt;/Cite&gt;&lt;/EndNote&gt;</w:instrText>
      </w:r>
      <w:r w:rsidR="004C3E87" w:rsidRPr="004D4AB0">
        <w:rPr>
          <w:lang w:val="en-GB"/>
        </w:rPr>
        <w:fldChar w:fldCharType="separate"/>
      </w:r>
      <w:r w:rsidR="00383397" w:rsidRPr="004D4AB0">
        <w:rPr>
          <w:noProof/>
          <w:lang w:val="en-GB"/>
        </w:rPr>
        <w:t>[11]</w:t>
      </w:r>
      <w:r w:rsidR="004C3E87" w:rsidRPr="004D4AB0">
        <w:rPr>
          <w:lang w:val="en-GB"/>
        </w:rPr>
        <w:fldChar w:fldCharType="end"/>
      </w:r>
      <w:r w:rsidRPr="004D4AB0">
        <w:rPr>
          <w:lang w:val="en-GB"/>
        </w:rPr>
        <w:t xml:space="preserve">. Another option is </w:t>
      </w:r>
      <w:r w:rsidR="007F6DF3" w:rsidRPr="004D4AB0">
        <w:rPr>
          <w:lang w:val="en-GB"/>
        </w:rPr>
        <w:t xml:space="preserve">the use of </w:t>
      </w:r>
      <w:r w:rsidRPr="004D4AB0">
        <w:rPr>
          <w:lang w:val="en-GB"/>
        </w:rPr>
        <w:t>inorganic UV absorbers, most of which are silicon, zinc or titanium oxides. Recently, research in this field has also addressed the UV absorpti</w:t>
      </w:r>
      <w:r w:rsidR="004C3E87" w:rsidRPr="004D4AB0">
        <w:rPr>
          <w:lang w:val="en-GB"/>
        </w:rPr>
        <w:t xml:space="preserve">on properties of cerium oxide </w:t>
      </w:r>
      <w:r w:rsidR="004C3E87" w:rsidRPr="004D4AB0">
        <w:rPr>
          <w:lang w:val="en-GB"/>
        </w:rPr>
        <w:fldChar w:fldCharType="begin"/>
      </w:r>
      <w:r w:rsidR="00383397" w:rsidRPr="004D4AB0">
        <w:rPr>
          <w:lang w:val="en-GB"/>
        </w:rPr>
        <w:instrText xml:space="preserve"> ADDIN EN.CITE &lt;EndNote&gt;&lt;Cite&gt;&lt;Author&gt;Rashvand&lt;/Author&gt;&lt;Year&gt;2014&lt;/Year&gt;&lt;RecNum&gt;36&lt;/RecNum&gt;&lt;DisplayText&gt;[10]&lt;/DisplayText&gt;&lt;record&gt;&lt;rec-number&gt;36&lt;/rec-number&gt;&lt;foreign-keys&gt;&lt;key app="EN" db-id="wedpervtzswssxess2axz9s4r5xe0ppp9wtp" timestamp="1562142818"&gt;36&lt;/key&gt;&lt;/foreign-keys&gt;&lt;ref-type name="Journal Article"&gt;17&lt;/ref-type&gt;&lt;contributors&gt;&lt;authors&gt;&lt;author&gt;Rashvand, M.&lt;/author&gt;&lt;author&gt;Ranjbar, Z.&lt;/author&gt;&lt;/authors&gt;&lt;/contributors&gt;&lt;auth-address&gt;[Rashvand, M.; Ranjbar, Z.] Inst Color Sci &amp;amp; Technol, Dept Surface Coatings &amp;amp; Corros, Tehran, Iran.&amp;#xD;Ranjbar, Z (reprint author), Inst Color Sci &amp;amp; Technol, Dept Surface Coatings &amp;amp; Corros, 55 Vafamanesh St,Hossein Abaad Sq, Tehran, Iran.&amp;#xD;ranjbar@icrc.ac.ir&lt;/auth-address&gt;&lt;titles&gt;&lt;title&gt;Degradation and stabilization of an aromatic polyurethane coating during an artificial aging test via FTIR spectroscopy&lt;/title&gt;&lt;secondary-title&gt;Materials and Corrosion-Werkstoffe Und Korrosion&lt;/secondary-title&gt;&lt;/titles&gt;&lt;periodical&gt;&lt;full-title&gt;Materials and Corrosion-Werkstoffe Und Korrosion&lt;/full-title&gt;&lt;/periodical&gt;&lt;pages&gt;76-81&lt;/pages&gt;&lt;volume&gt;65&lt;/volume&gt;&lt;number&gt;1&lt;/number&gt;&lt;keywords&gt;&lt;keyword&gt;electro coating&lt;/keyword&gt;&lt;keyword&gt;nanozinc oxide&lt;/keyword&gt;&lt;keyword&gt;photo degradation&lt;/keyword&gt;&lt;keyword&gt;UV stabilizer&lt;/keyword&gt;&lt;keyword&gt;nano&lt;/keyword&gt;&lt;keyword&gt;Materials Science&lt;/keyword&gt;&lt;keyword&gt;Metallurgy &amp;amp; Metallurgical Engineering&lt;/keyword&gt;&lt;/keywords&gt;&lt;dates&gt;&lt;year&gt;2014&lt;/year&gt;&lt;pub-dates&gt;&lt;date&gt;Jan&lt;/date&gt;&lt;/pub-dates&gt;&lt;/dates&gt;&lt;isbn&gt;0947-5117&lt;/isbn&gt;&lt;accession-num&gt;WOS:000330593900009&lt;/accession-num&gt;&lt;work-type&gt;Article&lt;/work-type&gt;&lt;urls&gt;&lt;related-urls&gt;&lt;url&gt;&amp;lt;Go to ISI&amp;gt;://WOS:000330593900009&lt;/url&gt;&lt;/related-urls&gt;&lt;/urls&gt;&lt;electronic-resource-num&gt;10.1002/maco.201206544&lt;/electronic-resource-num&gt;&lt;language&gt;English&lt;/language&gt;&lt;/record&gt;&lt;/Cite&gt;&lt;/EndNote&gt;</w:instrText>
      </w:r>
      <w:r w:rsidR="004C3E87" w:rsidRPr="004D4AB0">
        <w:rPr>
          <w:lang w:val="en-GB"/>
        </w:rPr>
        <w:fldChar w:fldCharType="separate"/>
      </w:r>
      <w:r w:rsidR="00383397" w:rsidRPr="004D4AB0">
        <w:rPr>
          <w:noProof/>
          <w:lang w:val="en-GB"/>
        </w:rPr>
        <w:t>[10]</w:t>
      </w:r>
      <w:r w:rsidR="004C3E87" w:rsidRPr="004D4AB0">
        <w:rPr>
          <w:lang w:val="en-GB"/>
        </w:rPr>
        <w:fldChar w:fldCharType="end"/>
      </w:r>
      <w:r w:rsidRPr="004D4AB0">
        <w:rPr>
          <w:lang w:val="en-GB"/>
        </w:rPr>
        <w:t>. The advantage of inorganic UV absorbers is their relatively wide absorption band. Some nanoparticles such as nano-ZnO have the UV protection capability and also exhibit suitable optical properties, since particles with a diameter smaller than the visible wavelength may be embedded in the matrix without compromising</w:t>
      </w:r>
      <w:r w:rsidR="00D52227" w:rsidRPr="004D4AB0">
        <w:rPr>
          <w:lang w:val="en-GB"/>
        </w:rPr>
        <w:t xml:space="preserve"> the transparency of the product</w:t>
      </w:r>
      <w:r w:rsidRPr="004D4AB0">
        <w:rPr>
          <w:lang w:val="en-GB"/>
        </w:rPr>
        <w:t>. In addition to UV absorbers, sterically hindered amine</w:t>
      </w:r>
      <w:r w:rsidR="00D52227" w:rsidRPr="004D4AB0">
        <w:rPr>
          <w:lang w:val="en-GB"/>
        </w:rPr>
        <w:t xml:space="preserve"> light stabilizers</w:t>
      </w:r>
      <w:r w:rsidRPr="004D4AB0">
        <w:rPr>
          <w:lang w:val="en-GB"/>
        </w:rPr>
        <w:t xml:space="preserve"> (HALS) are used to stabilize PUs. The mechanism of action differs from the UV absorber by the fact that HALS are unable to absorb UV radiation but serve as free radical scavengers. The choice of HALS used depends on the pH of </w:t>
      </w:r>
      <w:r w:rsidR="004C3E87" w:rsidRPr="004D4AB0">
        <w:rPr>
          <w:lang w:val="en-GB"/>
        </w:rPr>
        <w:t xml:space="preserve">the material to be protected </w:t>
      </w:r>
      <w:r w:rsidR="004C3E87" w:rsidRPr="004D4AB0">
        <w:rPr>
          <w:lang w:val="en-GB"/>
        </w:rPr>
        <w:fldChar w:fldCharType="begin"/>
      </w:r>
      <w:r w:rsidR="00383397" w:rsidRPr="004D4AB0">
        <w:rPr>
          <w:lang w:val="en-GB"/>
        </w:rPr>
        <w:instrText xml:space="preserve"> ADDIN EN.CITE &lt;EndNote&gt;&lt;Cite&gt;&lt;Author&gt;Wypych&lt;/Author&gt;&lt;Year&gt;2003&lt;/Year&gt;&lt;RecNum&gt;46&lt;/RecNum&gt;&lt;DisplayText&gt;[12]&lt;/DisplayText&gt;&lt;record&gt;&lt;rec-number&gt;46&lt;/rec-number&gt;&lt;foreign-keys&gt;&lt;key app="EN" db-id="wedpervtzswssxess2axz9s4r5xe0ppp9wtp" timestamp="1562145723"&gt;46&lt;/key&gt;&lt;/foreign-keys&gt;&lt;ref-type name="Book Section"&gt;5&lt;/ref-type&gt;&lt;contributors&gt;&lt;authors&gt;&lt;author&gt;George Wypych&lt;/author&gt;&lt;/authors&gt;&lt;/contributors&gt;&lt;auth-address&gt;&amp;quot;Oxford&amp;quot;&lt;/auth-address&gt;&lt;titles&gt;&lt;title&gt;Environmental Stress Cracking&lt;/title&gt;&lt;secondary-title&gt;Handbook of Material Weathering&lt;/secondary-title&gt;&lt;/titles&gt;&lt;pages&gt;731 - 753&lt;/pages&gt;&lt;edition&gt;&lt;style face="normal" font="default" size="100%"&gt;3&lt;/style&gt;&lt;style face="superscript" font="default" size="100%"&gt;rd&lt;/style&gt;&lt;style face="normal" font="default" size="100%"&gt; &lt;/style&gt;&lt;/edition&gt;&lt;dates&gt;&lt;year&gt;2003&lt;/year&gt;&lt;/dates&gt;&lt;pub-location&gt;Toronto&lt;/pub-location&gt;&lt;publisher&gt;ChemTec Publishing&lt;/publisher&gt;&lt;urls&gt;&lt;related-urls&gt;&lt;url&gt;http://www.sciencedirect.com/science/article/pii/B9781895198621500214&lt;/url&gt;&lt;/related-urls&gt;&lt;/urls&gt;&lt;/record&gt;&lt;/Cite&gt;&lt;/EndNote&gt;</w:instrText>
      </w:r>
      <w:r w:rsidR="004C3E87" w:rsidRPr="004D4AB0">
        <w:rPr>
          <w:lang w:val="en-GB"/>
        </w:rPr>
        <w:fldChar w:fldCharType="separate"/>
      </w:r>
      <w:r w:rsidR="00383397" w:rsidRPr="004D4AB0">
        <w:rPr>
          <w:noProof/>
          <w:lang w:val="en-GB"/>
        </w:rPr>
        <w:t>[12]</w:t>
      </w:r>
      <w:r w:rsidR="004C3E87" w:rsidRPr="004D4AB0">
        <w:rPr>
          <w:lang w:val="en-GB"/>
        </w:rPr>
        <w:fldChar w:fldCharType="end"/>
      </w:r>
      <w:r w:rsidRPr="004D4AB0">
        <w:rPr>
          <w:lang w:val="en-GB"/>
        </w:rPr>
        <w:t>. The additives mentioned above, however, increase the complexity of the PU system that is inherently associated with the price increase and the technological processing difficulties.</w:t>
      </w:r>
    </w:p>
    <w:p w14:paraId="7D417F4E" w14:textId="1AA87236" w:rsidR="00D52227" w:rsidRPr="004D4AB0" w:rsidRDefault="0076344B" w:rsidP="00C27D7D">
      <w:pPr>
        <w:spacing w:line="360" w:lineRule="auto"/>
        <w:ind w:firstLine="284"/>
        <w:rPr>
          <w:lang w:val="en-GB"/>
        </w:rPr>
      </w:pPr>
      <w:r w:rsidRPr="004D4AB0">
        <w:rPr>
          <w:lang w:val="en-GB"/>
        </w:rPr>
        <w:t>Polyurethane-based products</w:t>
      </w:r>
      <w:r w:rsidR="0025416E" w:rsidRPr="004D4AB0">
        <w:rPr>
          <w:lang w:val="en-GB"/>
        </w:rPr>
        <w:t xml:space="preserve"> are nowadays </w:t>
      </w:r>
      <w:r w:rsidRPr="004D4AB0">
        <w:rPr>
          <w:lang w:val="en-GB"/>
        </w:rPr>
        <w:t xml:space="preserve">made almost </w:t>
      </w:r>
      <w:r w:rsidR="00781A92" w:rsidRPr="004D4AB0">
        <w:rPr>
          <w:lang w:val="en-GB"/>
        </w:rPr>
        <w:t xml:space="preserve">exclusively </w:t>
      </w:r>
      <w:r w:rsidRPr="004D4AB0">
        <w:rPr>
          <w:lang w:val="en-GB"/>
        </w:rPr>
        <w:t xml:space="preserve">in the form of composites where reinforcement of such products is mostly made of glass </w:t>
      </w:r>
      <w:r w:rsidR="00C54DEB" w:rsidRPr="004D4AB0">
        <w:rPr>
          <w:lang w:val="en-GB"/>
        </w:rPr>
        <w:t>fibre</w:t>
      </w:r>
      <w:r w:rsidR="007F6DF3" w:rsidRPr="004D4AB0">
        <w:rPr>
          <w:lang w:val="en-GB"/>
        </w:rPr>
        <w:t>s</w:t>
      </w:r>
      <w:r w:rsidRPr="004D4AB0">
        <w:rPr>
          <w:lang w:val="en-GB"/>
        </w:rPr>
        <w:t xml:space="preserve"> due to price and design reasons</w:t>
      </w:r>
      <w:r w:rsidR="0025416E" w:rsidRPr="004D4AB0">
        <w:rPr>
          <w:lang w:val="en-GB"/>
        </w:rPr>
        <w:t xml:space="preserve">. Glass </w:t>
      </w:r>
      <w:r w:rsidR="00C54DEB" w:rsidRPr="004D4AB0">
        <w:rPr>
          <w:lang w:val="en-GB"/>
        </w:rPr>
        <w:t xml:space="preserve">fibre </w:t>
      </w:r>
      <w:r w:rsidRPr="004D4AB0">
        <w:rPr>
          <w:lang w:val="en-GB"/>
        </w:rPr>
        <w:t>reinforcements</w:t>
      </w:r>
      <w:r w:rsidR="0025416E" w:rsidRPr="004D4AB0">
        <w:rPr>
          <w:lang w:val="en-GB"/>
        </w:rPr>
        <w:t xml:space="preserve"> have a silicate base and </w:t>
      </w:r>
      <w:r w:rsidR="00781A92" w:rsidRPr="004D4AB0">
        <w:rPr>
          <w:lang w:val="en-GB"/>
        </w:rPr>
        <w:t>belong to</w:t>
      </w:r>
      <w:r w:rsidRPr="004D4AB0">
        <w:rPr>
          <w:lang w:val="en-GB"/>
        </w:rPr>
        <w:t xml:space="preserve"> one of the most commonly </w:t>
      </w:r>
      <w:r w:rsidR="00781A92" w:rsidRPr="004D4AB0">
        <w:rPr>
          <w:lang w:val="en-GB"/>
        </w:rPr>
        <w:t xml:space="preserve">used </w:t>
      </w:r>
      <w:r w:rsidR="0025416E" w:rsidRPr="004D4AB0">
        <w:rPr>
          <w:lang w:val="en-GB"/>
        </w:rPr>
        <w:t>reinforcement material. The glass is non-flammable and has a high chemical resistance</w:t>
      </w:r>
      <w:r w:rsidR="008D03E2" w:rsidRPr="004D4AB0">
        <w:rPr>
          <w:lang w:val="en-GB"/>
        </w:rPr>
        <w:t xml:space="preserve"> and</w:t>
      </w:r>
      <w:r w:rsidR="0025416E" w:rsidRPr="004D4AB0">
        <w:rPr>
          <w:lang w:val="en-GB"/>
        </w:rPr>
        <w:t xml:space="preserve"> a relatively high tensile strength. Glass laminates are extremely </w:t>
      </w:r>
      <w:r w:rsidR="00B37032" w:rsidRPr="004D4AB0">
        <w:rPr>
          <w:lang w:val="en-GB"/>
        </w:rPr>
        <w:t>stiff</w:t>
      </w:r>
      <w:r w:rsidR="0025416E" w:rsidRPr="004D4AB0">
        <w:rPr>
          <w:lang w:val="en-GB"/>
        </w:rPr>
        <w:t>, but have a much lower weight and price compared to metals. In order to increase the comp</w:t>
      </w:r>
      <w:r w:rsidR="00043865" w:rsidRPr="004D4AB0">
        <w:rPr>
          <w:lang w:val="en-GB"/>
        </w:rPr>
        <w:t>atibility between the glass fib</w:t>
      </w:r>
      <w:r w:rsidR="0025416E" w:rsidRPr="004D4AB0">
        <w:rPr>
          <w:lang w:val="en-GB"/>
        </w:rPr>
        <w:t>r</w:t>
      </w:r>
      <w:r w:rsidR="00043865" w:rsidRPr="004D4AB0">
        <w:rPr>
          <w:lang w:val="en-GB"/>
        </w:rPr>
        <w:t>e</w:t>
      </w:r>
      <w:r w:rsidR="0025416E" w:rsidRPr="004D4AB0">
        <w:rPr>
          <w:lang w:val="en-GB"/>
        </w:rPr>
        <w:t>s and the polymer matrix used i</w:t>
      </w:r>
      <w:r w:rsidR="00043865" w:rsidRPr="004D4AB0">
        <w:rPr>
          <w:lang w:val="en-GB"/>
        </w:rPr>
        <w:t>n the composite system, the fib</w:t>
      </w:r>
      <w:r w:rsidR="0025416E" w:rsidRPr="004D4AB0">
        <w:rPr>
          <w:lang w:val="en-GB"/>
        </w:rPr>
        <w:t>r</w:t>
      </w:r>
      <w:r w:rsidR="00043865" w:rsidRPr="004D4AB0">
        <w:rPr>
          <w:lang w:val="en-GB"/>
        </w:rPr>
        <w:t>e</w:t>
      </w:r>
      <w:r w:rsidR="0025416E" w:rsidRPr="004D4AB0">
        <w:rPr>
          <w:lang w:val="en-GB"/>
        </w:rPr>
        <w:t>s are mostly modified on their surface with a polymeric layer most often based on polyester</w:t>
      </w:r>
      <w:r w:rsidR="007F6DF3" w:rsidRPr="004D4AB0">
        <w:rPr>
          <w:lang w:val="en-GB"/>
        </w:rPr>
        <w:t>s</w:t>
      </w:r>
      <w:r w:rsidR="0025416E" w:rsidRPr="004D4AB0">
        <w:rPr>
          <w:lang w:val="en-GB"/>
        </w:rPr>
        <w:t xml:space="preserve"> or silane</w:t>
      </w:r>
      <w:r w:rsidR="007F6DF3" w:rsidRPr="004D4AB0">
        <w:rPr>
          <w:lang w:val="en-GB"/>
        </w:rPr>
        <w:t>s</w:t>
      </w:r>
      <w:r w:rsidR="0025416E" w:rsidRPr="004D4AB0">
        <w:rPr>
          <w:lang w:val="en-GB"/>
        </w:rPr>
        <w:t xml:space="preserve">. However, polyesters, which are used in the majority of cases as glass </w:t>
      </w:r>
      <w:r w:rsidR="00C54DEB" w:rsidRPr="004D4AB0">
        <w:rPr>
          <w:lang w:val="en-GB"/>
        </w:rPr>
        <w:t xml:space="preserve">fibre </w:t>
      </w:r>
      <w:r w:rsidR="00BD19B9" w:rsidRPr="004D4AB0">
        <w:rPr>
          <w:lang w:val="en-GB"/>
        </w:rPr>
        <w:t>reinforcement</w:t>
      </w:r>
      <w:r w:rsidR="0025416E" w:rsidRPr="004D4AB0">
        <w:rPr>
          <w:lang w:val="en-GB"/>
        </w:rPr>
        <w:t xml:space="preserve"> binding agents, </w:t>
      </w:r>
      <w:r w:rsidRPr="004D4AB0">
        <w:rPr>
          <w:lang w:val="en-GB"/>
        </w:rPr>
        <w:t>represent a</w:t>
      </w:r>
      <w:r w:rsidR="0025416E" w:rsidRPr="004D4AB0">
        <w:rPr>
          <w:lang w:val="en-GB"/>
        </w:rPr>
        <w:t xml:space="preserve"> weak point in the composite against the effects of UV </w:t>
      </w:r>
      <w:r w:rsidR="00E5762B" w:rsidRPr="004D4AB0">
        <w:rPr>
          <w:lang w:val="en-GB"/>
        </w:rPr>
        <w:t>ir</w:t>
      </w:r>
      <w:r w:rsidR="004C3E87" w:rsidRPr="004D4AB0">
        <w:rPr>
          <w:lang w:val="en-GB"/>
        </w:rPr>
        <w:t xml:space="preserve">radiation </w:t>
      </w:r>
      <w:r w:rsidR="004C3E87" w:rsidRPr="004D4AB0">
        <w:rPr>
          <w:lang w:val="en-GB"/>
        </w:rPr>
        <w:fldChar w:fldCharType="begin"/>
      </w:r>
      <w:r w:rsidR="00383397" w:rsidRPr="004D4AB0">
        <w:rPr>
          <w:lang w:val="en-GB"/>
        </w:rPr>
        <w:instrText xml:space="preserve"> ADDIN EN.CITE &lt;EndNote&gt;&lt;Cite&gt;&lt;Author&gt;Wiener&lt;/Author&gt;&lt;Year&gt;2017&lt;/Year&gt;&lt;RecNum&gt;38&lt;/RecNum&gt;&lt;DisplayText&gt;[13]&lt;/DisplayText&gt;&lt;record&gt;&lt;rec-number&gt;38&lt;/rec-number&gt;&lt;foreign-keys&gt;&lt;key app="EN" db-id="wedpervtzswssxess2axz9s4r5xe0ppp9wtp" timestamp="1562143687"&gt;38&lt;/key&gt;&lt;/foreign-keys&gt;&lt;ref-type name="Journal Article"&gt;17&lt;/ref-type&gt;&lt;contributors&gt;&lt;authors&gt;&lt;author&gt;Wiener, J.&lt;/author&gt;&lt;author&gt;Chladova, A.&lt;/author&gt;&lt;author&gt;Shahidi, S.&lt;/author&gt;&lt;author&gt;Peterova, L.&lt;/author&gt;&lt;/authors&gt;&lt;/contributors&gt;&lt;auth-address&gt;[Wiener, J.; Chladova, A.; Peterova, L.] Tech Univ Liberec, Studentska 2, Liberec 46117, Czech Republic. [Shahidi, S.] Islamic Azad Univ, Arak Branch, Young Researchers &amp;amp; Elite Club, Arak, Iran.&amp;#xD;Shahidi, S (reprint author), Islamic Azad Univ, Arak Branch, Young Researchers &amp;amp; Elite Club, Arak, Iran.&amp;#xD;sh-shahidi@iau-arak.ac.ir&lt;/auth-address&gt;&lt;titles&gt;&lt;title&gt;EFFECT OF UV IRRADIATION ON MECHANICAL AND MORPHOLOGICAL PROPERTIES OF NATURAL AND SYNTHETIC FABRIC BEFORE AND AFTER NANO-TIO2 PADDING&lt;/title&gt;&lt;secondary-title&gt;Autex Research Journal&lt;/secondary-title&gt;&lt;/titles&gt;&lt;periodical&gt;&lt;full-title&gt;Autex Research Journal&lt;/full-title&gt;&lt;/periodical&gt;&lt;pages&gt;370-378&lt;/pages&gt;&lt;volume&gt;17&lt;/volume&gt;&lt;number&gt;4&lt;/number&gt;&lt;keywords&gt;&lt;keyword&gt;TiO2&lt;/keyword&gt;&lt;keyword&gt;cotton&lt;/keyword&gt;&lt;keyword&gt;polyester&lt;/keyword&gt;&lt;keyword&gt;polyamide&lt;/keyword&gt;&lt;keyword&gt;polypropylene&lt;/keyword&gt;&lt;keyword&gt;fibers&lt;/keyword&gt;&lt;keyword&gt;titanium-dioxide&lt;/keyword&gt;&lt;keyword&gt;functionalization&lt;/keyword&gt;&lt;keyword&gt;degradation&lt;/keyword&gt;&lt;keyword&gt;deposition&lt;/keyword&gt;&lt;keyword&gt;fibers&lt;/keyword&gt;&lt;keyword&gt;films&lt;/keyword&gt;&lt;keyword&gt;water&lt;/keyword&gt;&lt;keyword&gt;Materials Science&lt;/keyword&gt;&lt;/keywords&gt;&lt;dates&gt;&lt;year&gt;2017&lt;/year&gt;&lt;pub-dates&gt;&lt;date&gt;Dec&lt;/date&gt;&lt;/pub-dates&gt;&lt;/dates&gt;&lt;isbn&gt;1470-9589&lt;/isbn&gt;&lt;accession-num&gt;WOS:000416514000010&lt;/accession-num&gt;&lt;work-type&gt;Article&lt;/work-type&gt;&lt;urls&gt;&lt;related-urls&gt;&lt;url&gt;&amp;lt;Go to ISI&amp;gt;://WOS:000416514000010&lt;/url&gt;&lt;/related-urls&gt;&lt;/urls&gt;&lt;electronic-resource-num&gt;10.1515/aut-2017-0002&lt;/electronic-resource-num&gt;&lt;language&gt;English&lt;/language&gt;&lt;/record&gt;&lt;/Cite&gt;&lt;/EndNote&gt;</w:instrText>
      </w:r>
      <w:r w:rsidR="004C3E87" w:rsidRPr="004D4AB0">
        <w:rPr>
          <w:lang w:val="en-GB"/>
        </w:rPr>
        <w:fldChar w:fldCharType="separate"/>
      </w:r>
      <w:r w:rsidR="00383397" w:rsidRPr="004D4AB0">
        <w:rPr>
          <w:noProof/>
          <w:lang w:val="en-GB"/>
        </w:rPr>
        <w:t>[13]</w:t>
      </w:r>
      <w:r w:rsidR="004C3E87" w:rsidRPr="004D4AB0">
        <w:rPr>
          <w:lang w:val="en-GB"/>
        </w:rPr>
        <w:fldChar w:fldCharType="end"/>
      </w:r>
      <w:r w:rsidR="0025416E" w:rsidRPr="004D4AB0">
        <w:rPr>
          <w:lang w:val="en-GB"/>
        </w:rPr>
        <w:t xml:space="preserve">, as these </w:t>
      </w:r>
      <w:r w:rsidRPr="004D4AB0">
        <w:rPr>
          <w:lang w:val="en-GB"/>
        </w:rPr>
        <w:t>reinforcements</w:t>
      </w:r>
      <w:r w:rsidR="0025416E" w:rsidRPr="004D4AB0">
        <w:rPr>
          <w:lang w:val="en-GB"/>
        </w:rPr>
        <w:t xml:space="preserve"> are </w:t>
      </w:r>
      <w:r w:rsidRPr="004D4AB0">
        <w:rPr>
          <w:lang w:val="en-GB"/>
        </w:rPr>
        <w:t>frequently</w:t>
      </w:r>
      <w:r w:rsidR="0025416E" w:rsidRPr="004D4AB0">
        <w:rPr>
          <w:lang w:val="en-GB"/>
        </w:rPr>
        <w:t xml:space="preserve"> </w:t>
      </w:r>
      <w:r w:rsidRPr="004D4AB0">
        <w:rPr>
          <w:lang w:val="en-GB"/>
        </w:rPr>
        <w:t>presented near the surface of the product</w:t>
      </w:r>
      <w:r w:rsidR="0025416E" w:rsidRPr="004D4AB0">
        <w:rPr>
          <w:lang w:val="en-GB"/>
        </w:rPr>
        <w:t xml:space="preserve">, and therefore </w:t>
      </w:r>
      <w:r w:rsidRPr="004D4AB0">
        <w:rPr>
          <w:lang w:val="en-GB"/>
        </w:rPr>
        <w:t>the weather</w:t>
      </w:r>
      <w:r w:rsidR="00DB0DE5" w:rsidRPr="004D4AB0">
        <w:rPr>
          <w:lang w:val="en-GB"/>
        </w:rPr>
        <w:t>ing</w:t>
      </w:r>
      <w:r w:rsidRPr="004D4AB0">
        <w:rPr>
          <w:lang w:val="en-GB"/>
        </w:rPr>
        <w:t xml:space="preserve"> factors</w:t>
      </w:r>
      <w:r w:rsidR="0025416E" w:rsidRPr="004D4AB0">
        <w:rPr>
          <w:lang w:val="en-GB"/>
        </w:rPr>
        <w:t xml:space="preserve"> get in direct contact with the binder material.</w:t>
      </w:r>
    </w:p>
    <w:p w14:paraId="54BDDBC8" w14:textId="2C94CDAE" w:rsidR="003E2887" w:rsidRPr="004D4AB0" w:rsidRDefault="00752898" w:rsidP="00C27D7D">
      <w:pPr>
        <w:spacing w:line="360" w:lineRule="auto"/>
        <w:ind w:firstLine="284"/>
        <w:rPr>
          <w:lang w:val="en-GB"/>
        </w:rPr>
      </w:pPr>
      <w:r w:rsidRPr="004D4AB0">
        <w:rPr>
          <w:lang w:val="en-GB"/>
        </w:rPr>
        <w:t xml:space="preserve">One of the major drawbacks in commercially available composite products made of PU matrix with glass fibre reinforcement is </w:t>
      </w:r>
      <w:r w:rsidR="00CA0627" w:rsidRPr="004D4AB0">
        <w:rPr>
          <w:lang w:val="en-GB"/>
        </w:rPr>
        <w:t xml:space="preserve">therefore </w:t>
      </w:r>
      <w:r w:rsidRPr="004D4AB0">
        <w:rPr>
          <w:lang w:val="en-GB"/>
        </w:rPr>
        <w:t xml:space="preserve">the colour change and revealing of the glass fibre reinforcement on the surface of the product due to UV radiation and water initiating degradation reactions in the top layer of the product. For </w:t>
      </w:r>
      <w:r w:rsidR="00CA0627" w:rsidRPr="004D4AB0">
        <w:rPr>
          <w:lang w:val="en-GB"/>
        </w:rPr>
        <w:t xml:space="preserve">this </w:t>
      </w:r>
      <w:r w:rsidR="00383397" w:rsidRPr="004D4AB0">
        <w:rPr>
          <w:lang w:val="en-GB"/>
        </w:rPr>
        <w:t>reason</w:t>
      </w:r>
      <w:r w:rsidR="00CF2373" w:rsidRPr="004D4AB0">
        <w:rPr>
          <w:lang w:val="en-GB"/>
        </w:rPr>
        <w:t xml:space="preserve"> in this paper</w:t>
      </w:r>
      <w:r w:rsidR="00383397" w:rsidRPr="004D4AB0">
        <w:rPr>
          <w:lang w:val="en-GB"/>
        </w:rPr>
        <w:t>,</w:t>
      </w:r>
      <w:r w:rsidR="00CA0627" w:rsidRPr="004D4AB0">
        <w:rPr>
          <w:lang w:val="en-GB"/>
        </w:rPr>
        <w:t xml:space="preserve"> </w:t>
      </w:r>
      <w:r w:rsidR="0025416E" w:rsidRPr="004D4AB0">
        <w:rPr>
          <w:lang w:val="en-GB"/>
        </w:rPr>
        <w:t xml:space="preserve">the effect of UV </w:t>
      </w:r>
      <w:r w:rsidR="00E5762B" w:rsidRPr="004D4AB0">
        <w:rPr>
          <w:lang w:val="en-GB"/>
        </w:rPr>
        <w:t>ir</w:t>
      </w:r>
      <w:r w:rsidR="0025416E" w:rsidRPr="004D4AB0">
        <w:rPr>
          <w:lang w:val="en-GB"/>
        </w:rPr>
        <w:t xml:space="preserve">radiation on the optical properties of glass </w:t>
      </w:r>
      <w:r w:rsidR="00C54DEB" w:rsidRPr="004D4AB0">
        <w:rPr>
          <w:lang w:val="en-GB"/>
        </w:rPr>
        <w:t xml:space="preserve">fibre </w:t>
      </w:r>
      <w:r w:rsidR="0025416E" w:rsidRPr="004D4AB0">
        <w:rPr>
          <w:lang w:val="en-GB"/>
        </w:rPr>
        <w:t xml:space="preserve">reinforcements </w:t>
      </w:r>
      <w:r w:rsidR="008532BD" w:rsidRPr="004D4AB0">
        <w:rPr>
          <w:lang w:val="en-GB"/>
        </w:rPr>
        <w:t>with</w:t>
      </w:r>
      <w:r w:rsidR="0025416E" w:rsidRPr="004D4AB0">
        <w:rPr>
          <w:lang w:val="en-GB"/>
        </w:rPr>
        <w:t xml:space="preserve"> various </w:t>
      </w:r>
      <w:r w:rsidR="008532BD" w:rsidRPr="004D4AB0">
        <w:rPr>
          <w:lang w:val="en-GB"/>
        </w:rPr>
        <w:t xml:space="preserve">types of binding agents is </w:t>
      </w:r>
      <w:r w:rsidR="0025416E" w:rsidRPr="004D4AB0">
        <w:rPr>
          <w:lang w:val="en-GB"/>
        </w:rPr>
        <w:t>studied</w:t>
      </w:r>
      <w:r w:rsidR="00CA0627" w:rsidRPr="004D4AB0">
        <w:rPr>
          <w:lang w:val="en-GB"/>
        </w:rPr>
        <w:t xml:space="preserve"> </w:t>
      </w:r>
      <w:r w:rsidR="00183810" w:rsidRPr="004D4AB0">
        <w:rPr>
          <w:lang w:val="en-GB"/>
        </w:rPr>
        <w:t xml:space="preserve">using common techniques to </w:t>
      </w:r>
      <w:r w:rsidR="00CF2373" w:rsidRPr="004D4AB0">
        <w:rPr>
          <w:lang w:val="en-GB"/>
        </w:rPr>
        <w:t>provide</w:t>
      </w:r>
      <w:r w:rsidR="00183810" w:rsidRPr="004D4AB0">
        <w:rPr>
          <w:lang w:val="en-GB"/>
        </w:rPr>
        <w:t xml:space="preserve"> </w:t>
      </w:r>
      <w:r w:rsidR="00CF2373" w:rsidRPr="004D4AB0">
        <w:rPr>
          <w:lang w:val="en-GB"/>
        </w:rPr>
        <w:t>a</w:t>
      </w:r>
      <w:r w:rsidR="00183810" w:rsidRPr="004D4AB0">
        <w:rPr>
          <w:lang w:val="en-GB"/>
        </w:rPr>
        <w:t xml:space="preserve"> methodological manual </w:t>
      </w:r>
      <w:r w:rsidR="00CF2373" w:rsidRPr="004D4AB0">
        <w:rPr>
          <w:lang w:val="en-GB"/>
        </w:rPr>
        <w:t>to</w:t>
      </w:r>
      <w:r w:rsidR="00183810" w:rsidRPr="004D4AB0">
        <w:rPr>
          <w:lang w:val="en-GB"/>
        </w:rPr>
        <w:t xml:space="preserve"> industrial manufacturers</w:t>
      </w:r>
      <w:r w:rsidR="008D03E2" w:rsidRPr="004D4AB0">
        <w:rPr>
          <w:lang w:val="en-GB"/>
        </w:rPr>
        <w:t>. Furthermore, the factors influencing the above mentioned properties such as binder amount present on the glass fibre reinforcement as well as the structural composition of the reinforcement are taken into account.</w:t>
      </w:r>
    </w:p>
    <w:p w14:paraId="6C46E611" w14:textId="66FFD8B6" w:rsidR="007568F0" w:rsidRPr="004D4AB0" w:rsidRDefault="0094005D" w:rsidP="00840B0B">
      <w:pPr>
        <w:spacing w:line="360" w:lineRule="auto"/>
        <w:rPr>
          <w:b/>
          <w:lang w:val="en-GB"/>
        </w:rPr>
      </w:pPr>
      <w:r w:rsidRPr="004D4AB0">
        <w:rPr>
          <w:b/>
          <w:lang w:val="en-GB"/>
        </w:rPr>
        <w:t>Experimental</w:t>
      </w:r>
    </w:p>
    <w:p w14:paraId="0029BA0E" w14:textId="6AC12C9C" w:rsidR="00622229" w:rsidRPr="004D4AB0" w:rsidRDefault="00622229" w:rsidP="00840B0B">
      <w:pPr>
        <w:spacing w:line="360" w:lineRule="auto"/>
        <w:rPr>
          <w:lang w:val="en-GB"/>
        </w:rPr>
      </w:pPr>
      <w:r w:rsidRPr="004D4AB0">
        <w:rPr>
          <w:lang w:val="en-GB"/>
        </w:rPr>
        <w:t>Materials</w:t>
      </w:r>
    </w:p>
    <w:p w14:paraId="76F50D7D" w14:textId="73B2A432" w:rsidR="0094005D" w:rsidRPr="004D4AB0" w:rsidRDefault="00723FCC" w:rsidP="0094005D">
      <w:pPr>
        <w:spacing w:line="360" w:lineRule="auto"/>
        <w:ind w:firstLine="284"/>
        <w:rPr>
          <w:lang w:val="en-GB"/>
        </w:rPr>
      </w:pPr>
      <w:r w:rsidRPr="004D4AB0">
        <w:rPr>
          <w:lang w:val="en-GB"/>
        </w:rPr>
        <w:t>Four</w:t>
      </w:r>
      <w:r w:rsidR="0094005D" w:rsidRPr="004D4AB0">
        <w:rPr>
          <w:lang w:val="en-GB"/>
        </w:rPr>
        <w:t xml:space="preserve"> types of commercially available glass</w:t>
      </w:r>
      <w:r w:rsidR="00C54DEB" w:rsidRPr="004D4AB0">
        <w:rPr>
          <w:lang w:val="en-GB"/>
        </w:rPr>
        <w:t xml:space="preserve"> fibre</w:t>
      </w:r>
      <w:r w:rsidR="0094005D" w:rsidRPr="004D4AB0">
        <w:rPr>
          <w:lang w:val="en-GB"/>
        </w:rPr>
        <w:t xml:space="preserve"> reinforcements (E-glass) commonly used in the production of composite samples by pultrusion technologies w</w:t>
      </w:r>
      <w:r w:rsidR="00AA6055" w:rsidRPr="004D4AB0">
        <w:rPr>
          <w:lang w:val="en-GB"/>
        </w:rPr>
        <w:t>ere selected as test materials</w:t>
      </w:r>
      <w:r w:rsidR="0094005D" w:rsidRPr="004D4AB0">
        <w:rPr>
          <w:lang w:val="en-GB"/>
        </w:rPr>
        <w:t>. Table 1 lists the</w:t>
      </w:r>
      <w:r w:rsidR="00BD19B9" w:rsidRPr="004D4AB0">
        <w:rPr>
          <w:lang w:val="en-GB"/>
        </w:rPr>
        <w:t xml:space="preserve"> glass</w:t>
      </w:r>
      <w:r w:rsidR="00C54DEB" w:rsidRPr="004D4AB0">
        <w:rPr>
          <w:lang w:val="en-GB"/>
        </w:rPr>
        <w:t xml:space="preserve"> fibre</w:t>
      </w:r>
      <w:r w:rsidR="00BD19B9" w:rsidRPr="004D4AB0">
        <w:rPr>
          <w:lang w:val="en-GB"/>
        </w:rPr>
        <w:t xml:space="preserve"> reinforcement</w:t>
      </w:r>
      <w:r w:rsidR="00043865" w:rsidRPr="004D4AB0">
        <w:rPr>
          <w:lang w:val="en-GB"/>
        </w:rPr>
        <w:t>’s code</w:t>
      </w:r>
      <w:r w:rsidR="00BD19B9" w:rsidRPr="004D4AB0">
        <w:rPr>
          <w:lang w:val="en-GB"/>
        </w:rPr>
        <w:t xml:space="preserve">, </w:t>
      </w:r>
      <w:r w:rsidR="008663FD" w:rsidRPr="004D4AB0">
        <w:rPr>
          <w:lang w:val="en-GB"/>
        </w:rPr>
        <w:t xml:space="preserve">brand name, </w:t>
      </w:r>
      <w:r w:rsidR="00BD19B9" w:rsidRPr="004D4AB0">
        <w:rPr>
          <w:lang w:val="en-GB"/>
        </w:rPr>
        <w:t>the base composition and the bi</w:t>
      </w:r>
      <w:r w:rsidR="0094005D" w:rsidRPr="004D4AB0">
        <w:rPr>
          <w:lang w:val="en-GB"/>
        </w:rPr>
        <w:t>nding polymer</w:t>
      </w:r>
      <w:r w:rsidRPr="004D4AB0">
        <w:rPr>
          <w:lang w:val="en-GB"/>
        </w:rPr>
        <w:t>.</w:t>
      </w:r>
      <w:r w:rsidR="001E1CF6" w:rsidRPr="004D4AB0">
        <w:rPr>
          <w:lang w:val="en-GB"/>
        </w:rPr>
        <w:t xml:space="preserve"> All the used glass fibre reinforcements </w:t>
      </w:r>
      <w:r w:rsidR="00FE5D54" w:rsidRPr="004D4AB0">
        <w:rPr>
          <w:lang w:val="en-GB"/>
        </w:rPr>
        <w:t>have been used as received.</w:t>
      </w:r>
    </w:p>
    <w:p w14:paraId="1FA4BC5F" w14:textId="689AB81F" w:rsidR="00622229" w:rsidRPr="004D4AB0" w:rsidRDefault="00622229" w:rsidP="00622229">
      <w:pPr>
        <w:spacing w:line="360" w:lineRule="auto"/>
        <w:rPr>
          <w:lang w:val="en-GB"/>
        </w:rPr>
      </w:pPr>
      <w:r w:rsidRPr="004D4AB0">
        <w:rPr>
          <w:lang w:val="en-GB"/>
        </w:rPr>
        <w:t>Methods</w:t>
      </w:r>
    </w:p>
    <w:p w14:paraId="3632F731" w14:textId="77777777" w:rsidR="00A70EBB" w:rsidRPr="004D4AB0" w:rsidRDefault="00A70EBB" w:rsidP="00A70EBB">
      <w:pPr>
        <w:spacing w:line="360" w:lineRule="auto"/>
        <w:rPr>
          <w:lang w:val="en-GB"/>
        </w:rPr>
      </w:pPr>
      <w:r w:rsidRPr="004D4AB0">
        <w:rPr>
          <w:lang w:val="en-GB"/>
        </w:rPr>
        <w:t>Environmental testing</w:t>
      </w:r>
    </w:p>
    <w:p w14:paraId="5C41E7B1" w14:textId="18A75F3A" w:rsidR="00A70EBB" w:rsidRPr="004D4AB0" w:rsidRDefault="00A70EBB" w:rsidP="0002192C">
      <w:pPr>
        <w:spacing w:line="360" w:lineRule="auto"/>
        <w:ind w:firstLine="284"/>
        <w:rPr>
          <w:lang w:val="en-GB"/>
        </w:rPr>
      </w:pPr>
      <w:r w:rsidRPr="004D4AB0">
        <w:rPr>
          <w:lang w:val="en-GB"/>
        </w:rPr>
        <w:t>In order to expose the glass</w:t>
      </w:r>
      <w:r w:rsidR="00C54DEB" w:rsidRPr="004D4AB0">
        <w:rPr>
          <w:lang w:val="en-GB"/>
        </w:rPr>
        <w:t xml:space="preserve"> fibre</w:t>
      </w:r>
      <w:r w:rsidRPr="004D4AB0">
        <w:rPr>
          <w:lang w:val="en-GB"/>
        </w:rPr>
        <w:t xml:space="preserve"> reinforcements to UV light, samples (110 x 75 mm) were cut with special care to ensure minimum damage during cutting. The QUV tester (Q-Lab Corporation, USA) was used to assess the relative resistance of the investigated materials to UV radiation. The experiment itself was designed in a</w:t>
      </w:r>
      <w:r w:rsidR="0048419A" w:rsidRPr="004D4AB0">
        <w:rPr>
          <w:lang w:val="en-GB"/>
        </w:rPr>
        <w:t xml:space="preserve">ccordance with EN ISO 4892-3 </w:t>
      </w:r>
      <w:r w:rsidR="0048419A" w:rsidRPr="004D4AB0">
        <w:rPr>
          <w:lang w:val="en-GB"/>
        </w:rPr>
        <w:fldChar w:fldCharType="begin"/>
      </w:r>
      <w:r w:rsidR="00383397" w:rsidRPr="004D4AB0">
        <w:rPr>
          <w:lang w:val="en-GB"/>
        </w:rPr>
        <w:instrText xml:space="preserve"> ADDIN EN.CITE &lt;EndNote&gt;&lt;Cite&gt;&lt;Year&gt;2016&lt;/Year&gt;&lt;RecNum&gt;40&lt;/RecNum&gt;&lt;DisplayText&gt;[14]&lt;/DisplayText&gt;&lt;record&gt;&lt;rec-number&gt;40&lt;/rec-number&gt;&lt;foreign-keys&gt;&lt;key app="EN" db-id="wedpervtzswssxess2axz9s4r5xe0ppp9wtp" timestamp="1562144380"&gt;40&lt;/key&gt;&lt;/foreign-keys&gt;&lt;ref-type name="Standard"&gt;58&lt;/ref-type&gt;&lt;contributors&gt;&lt;/contributors&gt;&lt;titles&gt;&lt;title&gt;ISO 4892-3:2016 Plastics – Methods of exposure to laboratory light sources – Part3: Fluorescent UV lamps&lt;/title&gt;&lt;alt-title&gt;ISO 4892-3:2016&lt;/alt-title&gt;&lt;/titles&gt;&lt;section&gt;3&lt;/section&gt;&lt;dates&gt;&lt;year&gt;2016&lt;/year&gt;&lt;/dates&gt;&lt;urls&gt;&lt;/urls&gt;&lt;/record&gt;&lt;/Cite&gt;&lt;/EndNote&gt;</w:instrText>
      </w:r>
      <w:r w:rsidR="0048419A" w:rsidRPr="004D4AB0">
        <w:rPr>
          <w:lang w:val="en-GB"/>
        </w:rPr>
        <w:fldChar w:fldCharType="separate"/>
      </w:r>
      <w:r w:rsidR="00383397" w:rsidRPr="004D4AB0">
        <w:rPr>
          <w:noProof/>
          <w:lang w:val="en-GB"/>
        </w:rPr>
        <w:t>[14]</w:t>
      </w:r>
      <w:r w:rsidR="0048419A" w:rsidRPr="004D4AB0">
        <w:rPr>
          <w:lang w:val="en-GB"/>
        </w:rPr>
        <w:fldChar w:fldCharType="end"/>
      </w:r>
      <w:r w:rsidRPr="004D4AB0">
        <w:rPr>
          <w:lang w:val="en-GB"/>
        </w:rPr>
        <w:t xml:space="preserve">. To simulate global solar radiation from 300 to 340 nm best </w:t>
      </w:r>
      <w:r w:rsidR="00236C2D" w:rsidRPr="004D4AB0">
        <w:rPr>
          <w:lang w:val="en-GB"/>
        </w:rPr>
        <w:t>simulating</w:t>
      </w:r>
      <w:r w:rsidRPr="004D4AB0">
        <w:rPr>
          <w:lang w:val="en-GB"/>
        </w:rPr>
        <w:t xml:space="preserve"> outdoor applications the UVA-340 fluorescent lamps with the radiation peak at 343 nm were used. Test specimens were </w:t>
      </w:r>
      <w:r w:rsidR="009F5933" w:rsidRPr="004D4AB0">
        <w:rPr>
          <w:lang w:val="en-GB"/>
        </w:rPr>
        <w:t xml:space="preserve">placed </w:t>
      </w:r>
      <w:r w:rsidRPr="004D4AB0">
        <w:rPr>
          <w:lang w:val="en-GB"/>
        </w:rPr>
        <w:t>in the QUV tester chamb</w:t>
      </w:r>
      <w:r w:rsidR="00043865" w:rsidRPr="004D4AB0">
        <w:rPr>
          <w:lang w:val="en-GB"/>
        </w:rPr>
        <w:t>e</w:t>
      </w:r>
      <w:r w:rsidRPr="004D4AB0">
        <w:rPr>
          <w:lang w:val="en-GB"/>
        </w:rPr>
        <w:t xml:space="preserve">r with the </w:t>
      </w:r>
      <w:r w:rsidR="009F5933" w:rsidRPr="004D4AB0">
        <w:rPr>
          <w:lang w:val="en-GB"/>
        </w:rPr>
        <w:t xml:space="preserve">irradiance level of the </w:t>
      </w:r>
      <w:r w:rsidR="00043865" w:rsidRPr="004D4AB0">
        <w:rPr>
          <w:lang w:val="en-GB"/>
        </w:rPr>
        <w:t>lamp at 1.40 </w:t>
      </w:r>
      <w:r w:rsidRPr="004D4AB0">
        <w:rPr>
          <w:lang w:val="en-GB"/>
        </w:rPr>
        <w:t>W/m</w:t>
      </w:r>
      <w:r w:rsidRPr="004D4AB0">
        <w:rPr>
          <w:vertAlign w:val="superscript"/>
          <w:lang w:val="en-GB"/>
        </w:rPr>
        <w:t>2</w:t>
      </w:r>
      <w:r w:rsidRPr="004D4AB0">
        <w:rPr>
          <w:lang w:val="en-GB"/>
        </w:rPr>
        <w:t xml:space="preserve"> a</w:t>
      </w:r>
      <w:r w:rsidR="009F5933" w:rsidRPr="004D4AB0">
        <w:rPr>
          <w:lang w:val="en-GB"/>
        </w:rPr>
        <w:t>nd black panel temperature</w:t>
      </w:r>
      <w:r w:rsidR="00236C2D" w:rsidRPr="004D4AB0">
        <w:rPr>
          <w:lang w:val="en-GB"/>
        </w:rPr>
        <w:t xml:space="preserve"> of</w:t>
      </w:r>
      <w:r w:rsidR="009F5933" w:rsidRPr="004D4AB0">
        <w:rPr>
          <w:lang w:val="en-GB"/>
        </w:rPr>
        <w:t xml:space="preserve"> 60 °</w:t>
      </w:r>
      <w:r w:rsidR="00043865" w:rsidRPr="004D4AB0">
        <w:rPr>
          <w:lang w:val="en-GB"/>
        </w:rPr>
        <w:t>C for 434 h, 868 h, 1302 h, 1736 h, 2430 </w:t>
      </w:r>
      <w:r w:rsidRPr="004D4AB0">
        <w:rPr>
          <w:lang w:val="en-GB"/>
        </w:rPr>
        <w:t>h</w:t>
      </w:r>
      <w:r w:rsidR="009F5933" w:rsidRPr="004D4AB0">
        <w:rPr>
          <w:lang w:val="en-GB"/>
        </w:rPr>
        <w:t>,</w:t>
      </w:r>
      <w:r w:rsidR="00043865" w:rsidRPr="004D4AB0">
        <w:rPr>
          <w:lang w:val="en-GB"/>
        </w:rPr>
        <w:t xml:space="preserve"> and 3038 </w:t>
      </w:r>
      <w:r w:rsidRPr="004D4AB0">
        <w:rPr>
          <w:lang w:val="en-GB"/>
        </w:rPr>
        <w:t xml:space="preserve">h, which at an </w:t>
      </w:r>
      <w:r w:rsidR="009F5933" w:rsidRPr="004D4AB0">
        <w:rPr>
          <w:lang w:val="en-GB"/>
        </w:rPr>
        <w:t>average annual sunlight of 1100 </w:t>
      </w:r>
      <w:r w:rsidRPr="004D4AB0">
        <w:rPr>
          <w:lang w:val="en-GB"/>
        </w:rPr>
        <w:t>kWh</w:t>
      </w:r>
      <w:r w:rsidR="009F5933" w:rsidRPr="004D4AB0">
        <w:rPr>
          <w:lang w:val="en-GB"/>
        </w:rPr>
        <w:t>/</w:t>
      </w:r>
      <w:r w:rsidRPr="004D4AB0">
        <w:rPr>
          <w:lang w:val="en-GB"/>
        </w:rPr>
        <w:t>m</w:t>
      </w:r>
      <w:r w:rsidRPr="004D4AB0">
        <w:rPr>
          <w:vertAlign w:val="superscript"/>
          <w:lang w:val="en-GB"/>
        </w:rPr>
        <w:t>2</w:t>
      </w:r>
      <w:r w:rsidRPr="004D4AB0">
        <w:rPr>
          <w:lang w:val="en-GB"/>
        </w:rPr>
        <w:t xml:space="preserve"> and 3.42% of the UV component in this radiation correspond</w:t>
      </w:r>
      <w:r w:rsidR="00043865" w:rsidRPr="004D4AB0">
        <w:rPr>
          <w:lang w:val="en-GB"/>
        </w:rPr>
        <w:t>s to the equivalent time of 0.5 years, 1 year, 1.5 years, 2 years, 2.8 </w:t>
      </w:r>
      <w:r w:rsidRPr="004D4AB0">
        <w:rPr>
          <w:lang w:val="en-GB"/>
        </w:rPr>
        <w:t>years</w:t>
      </w:r>
      <w:r w:rsidR="009F5933" w:rsidRPr="004D4AB0">
        <w:rPr>
          <w:lang w:val="en-GB"/>
        </w:rPr>
        <w:t>,</w:t>
      </w:r>
      <w:r w:rsidR="00043865" w:rsidRPr="004D4AB0">
        <w:rPr>
          <w:lang w:val="en-GB"/>
        </w:rPr>
        <w:t xml:space="preserve"> and 3.5 </w:t>
      </w:r>
      <w:r w:rsidRPr="004D4AB0">
        <w:rPr>
          <w:lang w:val="en-GB"/>
        </w:rPr>
        <w:t>years</w:t>
      </w:r>
      <w:r w:rsidR="009F5933" w:rsidRPr="004D4AB0">
        <w:rPr>
          <w:lang w:val="en-GB"/>
        </w:rPr>
        <w:t>, respectively</w:t>
      </w:r>
      <w:r w:rsidRPr="004D4AB0">
        <w:rPr>
          <w:lang w:val="en-GB"/>
        </w:rPr>
        <w:t>. The cycle</w:t>
      </w:r>
      <w:r w:rsidR="009F5933" w:rsidRPr="004D4AB0">
        <w:rPr>
          <w:lang w:val="en-GB"/>
        </w:rPr>
        <w:t>s</w:t>
      </w:r>
      <w:r w:rsidRPr="004D4AB0">
        <w:rPr>
          <w:lang w:val="en-GB"/>
        </w:rPr>
        <w:t xml:space="preserve"> of </w:t>
      </w:r>
      <w:r w:rsidR="009F5933" w:rsidRPr="004D4AB0">
        <w:rPr>
          <w:lang w:val="en-GB"/>
        </w:rPr>
        <w:t>water condensation or water spray were not applied</w:t>
      </w:r>
      <w:r w:rsidRPr="004D4AB0">
        <w:rPr>
          <w:lang w:val="en-GB"/>
        </w:rPr>
        <w:t xml:space="preserve"> in th</w:t>
      </w:r>
      <w:r w:rsidR="009F5933" w:rsidRPr="004D4AB0">
        <w:rPr>
          <w:lang w:val="en-GB"/>
        </w:rPr>
        <w:t>is experiment</w:t>
      </w:r>
      <w:r w:rsidR="002454F7" w:rsidRPr="004D4AB0">
        <w:rPr>
          <w:lang w:val="en-GB"/>
        </w:rPr>
        <w:t xml:space="preserve"> in order</w:t>
      </w:r>
      <w:r w:rsidR="009F5933" w:rsidRPr="004D4AB0">
        <w:rPr>
          <w:lang w:val="en-GB"/>
        </w:rPr>
        <w:t xml:space="preserve"> to observe just</w:t>
      </w:r>
      <w:r w:rsidRPr="004D4AB0">
        <w:rPr>
          <w:lang w:val="en-GB"/>
        </w:rPr>
        <w:t xml:space="preserve"> </w:t>
      </w:r>
      <w:r w:rsidR="009F5933" w:rsidRPr="004D4AB0">
        <w:rPr>
          <w:lang w:val="en-GB"/>
        </w:rPr>
        <w:t>the effects of UV radiation</w:t>
      </w:r>
      <w:r w:rsidRPr="004D4AB0">
        <w:rPr>
          <w:lang w:val="en-GB"/>
        </w:rPr>
        <w:t xml:space="preserve"> in view of attempting to degrade the binder present in test samples.</w:t>
      </w:r>
    </w:p>
    <w:p w14:paraId="458120DB" w14:textId="77777777" w:rsidR="00DA0BBF" w:rsidRPr="004D4AB0" w:rsidRDefault="009F5933" w:rsidP="00840B0B">
      <w:pPr>
        <w:spacing w:line="360" w:lineRule="auto"/>
        <w:rPr>
          <w:lang w:val="en-GB"/>
        </w:rPr>
      </w:pPr>
      <w:r w:rsidRPr="004D4AB0">
        <w:rPr>
          <w:lang w:val="en-GB"/>
        </w:rPr>
        <w:t>Yellowness index</w:t>
      </w:r>
    </w:p>
    <w:p w14:paraId="05D64D6D" w14:textId="114470FA" w:rsidR="00DA0BBF" w:rsidRPr="004D4AB0" w:rsidRDefault="009F5933" w:rsidP="007316B1">
      <w:pPr>
        <w:spacing w:line="360" w:lineRule="auto"/>
        <w:ind w:firstLine="284"/>
        <w:rPr>
          <w:lang w:val="en-GB"/>
        </w:rPr>
      </w:pPr>
      <w:r w:rsidRPr="004D4AB0">
        <w:rPr>
          <w:lang w:val="en-GB"/>
        </w:rPr>
        <w:t xml:space="preserve">Reflection spectra of samples irradiated by UV </w:t>
      </w:r>
      <w:r w:rsidR="00043865" w:rsidRPr="004D4AB0">
        <w:rPr>
          <w:lang w:val="en-GB"/>
        </w:rPr>
        <w:t>light for given time were analys</w:t>
      </w:r>
      <w:r w:rsidRPr="004D4AB0">
        <w:rPr>
          <w:lang w:val="en-GB"/>
        </w:rPr>
        <w:t xml:space="preserve">ed using the Lovibond RT850i (The Tintometer Ltd, UK) equipped with xenon pulse light. </w:t>
      </w:r>
      <w:r w:rsidR="00783C9B" w:rsidRPr="004D4AB0">
        <w:rPr>
          <w:lang w:val="en-GB"/>
        </w:rPr>
        <w:t>Measurement of reflection</w:t>
      </w:r>
      <w:r w:rsidR="001728C2" w:rsidRPr="004D4AB0">
        <w:rPr>
          <w:lang w:val="en-GB"/>
        </w:rPr>
        <w:t xml:space="preserve"> spectra in the range of 360 – </w:t>
      </w:r>
      <w:r w:rsidRPr="004D4AB0">
        <w:rPr>
          <w:lang w:val="en-GB"/>
        </w:rPr>
        <w:t>750</w:t>
      </w:r>
      <w:r w:rsidR="00783C9B" w:rsidRPr="004D4AB0">
        <w:rPr>
          <w:lang w:val="en-GB"/>
        </w:rPr>
        <w:t> </w:t>
      </w:r>
      <w:r w:rsidRPr="004D4AB0">
        <w:rPr>
          <w:lang w:val="en-GB"/>
        </w:rPr>
        <w:t xml:space="preserve">nm was performed with a </w:t>
      </w:r>
      <w:r w:rsidR="00783C9B" w:rsidRPr="004D4AB0">
        <w:rPr>
          <w:lang w:val="en-GB"/>
        </w:rPr>
        <w:t>10-</w:t>
      </w:r>
      <w:r w:rsidRPr="004D4AB0">
        <w:rPr>
          <w:lang w:val="en-GB"/>
        </w:rPr>
        <w:t>mm aperture size and d/</w:t>
      </w:r>
      <w:r w:rsidR="00783C9B" w:rsidRPr="004D4AB0">
        <w:rPr>
          <w:lang w:val="en-GB"/>
        </w:rPr>
        <w:t>8</w:t>
      </w:r>
      <w:r w:rsidRPr="004D4AB0">
        <w:rPr>
          <w:lang w:val="en-GB"/>
        </w:rPr>
        <w:t xml:space="preserve">° observation geometry. The </w:t>
      </w:r>
      <w:r w:rsidR="00783C9B" w:rsidRPr="004D4AB0">
        <w:rPr>
          <w:lang w:val="en-GB"/>
        </w:rPr>
        <w:t xml:space="preserve">average </w:t>
      </w:r>
      <w:r w:rsidRPr="004D4AB0">
        <w:rPr>
          <w:lang w:val="en-GB"/>
        </w:rPr>
        <w:t xml:space="preserve">yellowness index </w:t>
      </w:r>
      <w:r w:rsidR="00D2280D" w:rsidRPr="004D4AB0">
        <w:rPr>
          <w:lang w:val="en-GB"/>
        </w:rPr>
        <w:t xml:space="preserve">(YI) </w:t>
      </w:r>
      <w:r w:rsidRPr="004D4AB0">
        <w:rPr>
          <w:lang w:val="en-GB"/>
        </w:rPr>
        <w:t>was evaluated from the obtained spectr</w:t>
      </w:r>
      <w:r w:rsidR="00783C9B" w:rsidRPr="004D4AB0">
        <w:rPr>
          <w:lang w:val="en-GB"/>
        </w:rPr>
        <w:t>um</w:t>
      </w:r>
      <w:r w:rsidRPr="004D4AB0">
        <w:rPr>
          <w:lang w:val="en-GB"/>
        </w:rPr>
        <w:t xml:space="preserve"> </w:t>
      </w:r>
      <w:r w:rsidR="00783C9B" w:rsidRPr="004D4AB0">
        <w:rPr>
          <w:lang w:val="en-GB"/>
        </w:rPr>
        <w:t>by averaging</w:t>
      </w:r>
      <w:r w:rsidRPr="004D4AB0">
        <w:rPr>
          <w:lang w:val="en-GB"/>
        </w:rPr>
        <w:t xml:space="preserve"> 10</w:t>
      </w:r>
      <w:r w:rsidR="00783C9B" w:rsidRPr="004D4AB0">
        <w:rPr>
          <w:lang w:val="en-GB"/>
        </w:rPr>
        <w:t> </w:t>
      </w:r>
      <w:r w:rsidRPr="004D4AB0">
        <w:rPr>
          <w:lang w:val="en-GB"/>
        </w:rPr>
        <w:t xml:space="preserve">measurements at various </w:t>
      </w:r>
      <w:r w:rsidR="00783C9B" w:rsidRPr="004D4AB0">
        <w:rPr>
          <w:lang w:val="en-GB"/>
        </w:rPr>
        <w:t xml:space="preserve">UV light-exposed </w:t>
      </w:r>
      <w:r w:rsidRPr="004D4AB0">
        <w:rPr>
          <w:lang w:val="en-GB"/>
        </w:rPr>
        <w:t xml:space="preserve">locations </w:t>
      </w:r>
      <w:r w:rsidR="00783C9B" w:rsidRPr="004D4AB0">
        <w:rPr>
          <w:lang w:val="en-GB"/>
        </w:rPr>
        <w:t>on</w:t>
      </w:r>
      <w:r w:rsidRPr="004D4AB0">
        <w:rPr>
          <w:lang w:val="en-GB"/>
        </w:rPr>
        <w:t xml:space="preserve"> the sample under </w:t>
      </w:r>
      <w:r w:rsidR="00783C9B" w:rsidRPr="004D4AB0">
        <w:rPr>
          <w:lang w:val="en-GB"/>
        </w:rPr>
        <w:t>the investigation</w:t>
      </w:r>
      <w:r w:rsidR="0048419A" w:rsidRPr="004D4AB0">
        <w:rPr>
          <w:lang w:val="en-GB"/>
        </w:rPr>
        <w:t xml:space="preserve"> according to DIN 6167 </w:t>
      </w:r>
      <w:r w:rsidR="0048419A" w:rsidRPr="004D4AB0">
        <w:rPr>
          <w:lang w:val="en-GB"/>
        </w:rPr>
        <w:fldChar w:fldCharType="begin"/>
      </w:r>
      <w:r w:rsidR="00383397" w:rsidRPr="004D4AB0">
        <w:rPr>
          <w:lang w:val="en-GB"/>
        </w:rPr>
        <w:instrText xml:space="preserve"> ADDIN EN.CITE &lt;EndNote&gt;&lt;Cite&gt;&lt;Year&gt;1980&lt;/Year&gt;&lt;RecNum&gt;41&lt;/RecNum&gt;&lt;DisplayText&gt;[15]&lt;/DisplayText&gt;&lt;record&gt;&lt;rec-number&gt;41&lt;/rec-number&gt;&lt;foreign-keys&gt;&lt;key app="EN" db-id="wedpervtzswssxess2axz9s4r5xe0ppp9wtp" timestamp="1562145267"&gt;41&lt;/key&gt;&lt;/foreign-keys&gt;&lt;ref-type name="Standard"&gt;58&lt;/ref-type&gt;&lt;contributors&gt;&lt;/contributors&gt;&lt;titles&gt;&lt;title&gt;DIN 6167. Description of yellowness of near-white or near-colourless materials.&lt;/title&gt;&lt;/titles&gt;&lt;dates&gt;&lt;year&gt;1980&lt;/year&gt;&lt;/dates&gt;&lt;urls&gt;&lt;/urls&gt;&lt;/record&gt;&lt;/Cite&gt;&lt;/EndNote&gt;</w:instrText>
      </w:r>
      <w:r w:rsidR="0048419A" w:rsidRPr="004D4AB0">
        <w:rPr>
          <w:lang w:val="en-GB"/>
        </w:rPr>
        <w:fldChar w:fldCharType="separate"/>
      </w:r>
      <w:r w:rsidR="00383397" w:rsidRPr="004D4AB0">
        <w:rPr>
          <w:noProof/>
          <w:lang w:val="en-GB"/>
        </w:rPr>
        <w:t>[15]</w:t>
      </w:r>
      <w:r w:rsidR="0048419A" w:rsidRPr="004D4AB0">
        <w:rPr>
          <w:lang w:val="en-GB"/>
        </w:rPr>
        <w:fldChar w:fldCharType="end"/>
      </w:r>
      <w:r w:rsidRPr="004D4AB0">
        <w:rPr>
          <w:lang w:val="en-GB"/>
        </w:rPr>
        <w:t>.</w:t>
      </w:r>
    </w:p>
    <w:p w14:paraId="0964F63D" w14:textId="77777777" w:rsidR="00B53DA6" w:rsidRPr="004D4AB0" w:rsidRDefault="00B53DA6" w:rsidP="00B53DA6">
      <w:pPr>
        <w:spacing w:line="360" w:lineRule="auto"/>
        <w:rPr>
          <w:lang w:val="en-GB"/>
        </w:rPr>
      </w:pPr>
      <w:r w:rsidRPr="004D4AB0">
        <w:rPr>
          <w:lang w:val="en-GB"/>
        </w:rPr>
        <w:t>FTIR measurement</w:t>
      </w:r>
    </w:p>
    <w:p w14:paraId="01473903" w14:textId="098DA686" w:rsidR="00B53DA6" w:rsidRPr="004D4AB0" w:rsidRDefault="00B53DA6" w:rsidP="00B53DA6">
      <w:pPr>
        <w:spacing w:line="360" w:lineRule="auto"/>
        <w:ind w:firstLine="284"/>
        <w:rPr>
          <w:lang w:val="en-GB"/>
        </w:rPr>
      </w:pPr>
      <w:r w:rsidRPr="004D4AB0">
        <w:rPr>
          <w:lang w:val="en-GB"/>
        </w:rPr>
        <w:t>Surface of the glass fibre reinforcements w</w:t>
      </w:r>
      <w:r w:rsidR="00992C7E" w:rsidRPr="004D4AB0">
        <w:rPr>
          <w:lang w:val="en-GB"/>
        </w:rPr>
        <w:t>as</w:t>
      </w:r>
      <w:r w:rsidRPr="004D4AB0">
        <w:rPr>
          <w:lang w:val="en-GB"/>
        </w:rPr>
        <w:t xml:space="preserve"> characterized through the process of UV irradiation via Fourier transform infra-red spectroscopy (FTIR) on Nicolet 6700 (Nicolet, USA) wi</w:t>
      </w:r>
      <w:r w:rsidR="001728C2" w:rsidRPr="004D4AB0">
        <w:rPr>
          <w:lang w:val="en-GB"/>
        </w:rPr>
        <w:t>thin a wavenumber range of 3600 – </w:t>
      </w:r>
      <w:r w:rsidRPr="004D4AB0">
        <w:rPr>
          <w:lang w:val="en-GB"/>
        </w:rPr>
        <w:t>700 cm</w:t>
      </w:r>
      <w:r w:rsidR="001728C2" w:rsidRPr="004D4AB0">
        <w:rPr>
          <w:vertAlign w:val="superscript"/>
          <w:lang w:val="en-GB"/>
        </w:rPr>
        <w:t>–</w:t>
      </w:r>
      <w:r w:rsidRPr="004D4AB0">
        <w:rPr>
          <w:vertAlign w:val="superscript"/>
          <w:lang w:val="en-GB"/>
        </w:rPr>
        <w:t>1</w:t>
      </w:r>
      <w:r w:rsidRPr="004D4AB0">
        <w:rPr>
          <w:lang w:val="en-GB"/>
        </w:rPr>
        <w:t xml:space="preserve"> with 64 scans and resolution of 4 cm</w:t>
      </w:r>
      <w:r w:rsidR="001728C2" w:rsidRPr="004D4AB0">
        <w:rPr>
          <w:vertAlign w:val="superscript"/>
          <w:lang w:val="en-GB"/>
        </w:rPr>
        <w:t>–</w:t>
      </w:r>
      <w:r w:rsidRPr="004D4AB0">
        <w:rPr>
          <w:vertAlign w:val="superscript"/>
          <w:lang w:val="en-GB"/>
        </w:rPr>
        <w:t>1</w:t>
      </w:r>
      <w:r w:rsidRPr="004D4AB0">
        <w:rPr>
          <w:lang w:val="en-GB"/>
        </w:rPr>
        <w:t>, while the attenuated total reflectance technique with a Germanium crystal was employed. The spectra were measured at room temperature.</w:t>
      </w:r>
    </w:p>
    <w:p w14:paraId="6C3BC468" w14:textId="77777777" w:rsidR="00B53DA6" w:rsidRPr="004D4AB0" w:rsidRDefault="00B53DA6" w:rsidP="00840B0B">
      <w:pPr>
        <w:spacing w:line="360" w:lineRule="auto"/>
        <w:rPr>
          <w:b/>
          <w:lang w:val="en-GB"/>
        </w:rPr>
      </w:pPr>
    </w:p>
    <w:p w14:paraId="4BEAC5A3" w14:textId="77777777" w:rsidR="000240EC" w:rsidRPr="004D4AB0" w:rsidRDefault="00783C9B" w:rsidP="00840B0B">
      <w:pPr>
        <w:spacing w:line="360" w:lineRule="auto"/>
        <w:rPr>
          <w:b/>
          <w:lang w:val="en-GB"/>
        </w:rPr>
      </w:pPr>
      <w:r w:rsidRPr="004D4AB0">
        <w:rPr>
          <w:b/>
          <w:lang w:val="en-GB"/>
        </w:rPr>
        <w:t>Results and discussion</w:t>
      </w:r>
    </w:p>
    <w:p w14:paraId="08ACE1CC" w14:textId="77777777" w:rsidR="000240EC" w:rsidRPr="004D4AB0" w:rsidRDefault="002408C1" w:rsidP="00840B0B">
      <w:pPr>
        <w:spacing w:line="360" w:lineRule="auto"/>
        <w:rPr>
          <w:lang w:val="en-GB"/>
        </w:rPr>
      </w:pPr>
      <w:r w:rsidRPr="004D4AB0">
        <w:rPr>
          <w:lang w:val="en-GB"/>
        </w:rPr>
        <w:t>Optical changes of glass</w:t>
      </w:r>
      <w:r w:rsidR="00C54DEB" w:rsidRPr="004D4AB0">
        <w:rPr>
          <w:lang w:val="en-GB"/>
        </w:rPr>
        <w:t xml:space="preserve"> fibre</w:t>
      </w:r>
      <w:r w:rsidRPr="004D4AB0">
        <w:rPr>
          <w:lang w:val="en-GB"/>
        </w:rPr>
        <w:t xml:space="preserve"> reinforcements</w:t>
      </w:r>
    </w:p>
    <w:p w14:paraId="6B5F11F1" w14:textId="3E1FF8CF" w:rsidR="0002192C" w:rsidRPr="004D4AB0" w:rsidRDefault="002408C1" w:rsidP="00884F09">
      <w:pPr>
        <w:spacing w:line="360" w:lineRule="auto"/>
        <w:ind w:firstLine="284"/>
        <w:rPr>
          <w:lang w:val="en-US"/>
        </w:rPr>
      </w:pPr>
      <w:r w:rsidRPr="004D4AB0">
        <w:rPr>
          <w:lang w:val="en-GB"/>
        </w:rPr>
        <w:t xml:space="preserve">As can be seen from the yellowness index results (Table 2), glass </w:t>
      </w:r>
      <w:r w:rsidR="00C54DEB" w:rsidRPr="004D4AB0">
        <w:rPr>
          <w:lang w:val="en-GB"/>
        </w:rPr>
        <w:t xml:space="preserve">fibre </w:t>
      </w:r>
      <w:r w:rsidRPr="004D4AB0">
        <w:rPr>
          <w:lang w:val="en-GB"/>
        </w:rPr>
        <w:t xml:space="preserve">reinforcements containing </w:t>
      </w:r>
      <w:r w:rsidR="00121CB2" w:rsidRPr="004D4AB0">
        <w:rPr>
          <w:lang w:val="en-GB"/>
        </w:rPr>
        <w:t>higher amount of</w:t>
      </w:r>
      <w:r w:rsidRPr="004D4AB0">
        <w:rPr>
          <w:lang w:val="en-GB"/>
        </w:rPr>
        <w:t xml:space="preserve"> polyester binder showed a considerable increase of this value with the duration of UV exposure time. Because the glass is inert to the effects of UV radiation, it can be assumed that this change was due to the degradation reactions of the binder component</w:t>
      </w:r>
      <w:r w:rsidR="00B42E83" w:rsidRPr="004D4AB0">
        <w:rPr>
          <w:lang w:val="en-GB"/>
        </w:rPr>
        <w:t xml:space="preserve"> which correspond</w:t>
      </w:r>
      <w:r w:rsidR="00CF2373" w:rsidRPr="004D4AB0">
        <w:rPr>
          <w:lang w:val="en-GB"/>
        </w:rPr>
        <w:t>s</w:t>
      </w:r>
      <w:r w:rsidR="00B42E83" w:rsidRPr="004D4AB0">
        <w:rPr>
          <w:lang w:val="en-GB"/>
        </w:rPr>
        <w:t xml:space="preserve"> with </w:t>
      </w:r>
      <w:r w:rsidR="00236C2D" w:rsidRPr="004D4AB0">
        <w:rPr>
          <w:lang w:val="en-GB"/>
        </w:rPr>
        <w:t xml:space="preserve">the </w:t>
      </w:r>
      <w:r w:rsidR="00B42E83" w:rsidRPr="004D4AB0">
        <w:rPr>
          <w:lang w:val="en-GB"/>
        </w:rPr>
        <w:t>findings in ref.</w:t>
      </w:r>
      <w:r w:rsidR="00031D89" w:rsidRPr="004D4AB0">
        <w:rPr>
          <w:lang w:val="en-GB"/>
        </w:rPr>
        <w:t xml:space="preserve"> </w:t>
      </w:r>
      <w:r w:rsidR="00031D89" w:rsidRPr="004D4AB0">
        <w:rPr>
          <w:lang w:val="en-GB"/>
        </w:rPr>
        <w:fldChar w:fldCharType="begin">
          <w:fldData xml:space="preserve">PEVuZE5vdGU+PENpdGU+PEF1dGhvcj5ZaW48L0F1dGhvcj48WWVhcj4yMDE3PC9ZZWFyPjxSZWNO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==
</w:fldData>
        </w:fldChar>
      </w:r>
      <w:r w:rsidR="00031D89" w:rsidRPr="004D4AB0">
        <w:rPr>
          <w:lang w:val="en-GB"/>
        </w:rPr>
        <w:instrText xml:space="preserve"> ADDIN EN.CITE </w:instrText>
      </w:r>
      <w:r w:rsidR="00031D89" w:rsidRPr="004D4AB0">
        <w:rPr>
          <w:lang w:val="en-GB"/>
        </w:rPr>
        <w:fldChar w:fldCharType="begin">
          <w:fldData xml:space="preserve">PEVuZE5vdGU+PENpdGU+PEF1dGhvcj5ZaW48L0F1dGhvcj48WWVhcj4yMDE3PC9ZZWFyPjxSZWNO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==
</w:fldData>
        </w:fldChar>
      </w:r>
      <w:r w:rsidR="00031D89" w:rsidRPr="004D4AB0">
        <w:rPr>
          <w:lang w:val="en-GB"/>
        </w:rPr>
        <w:instrText xml:space="preserve"> ADDIN EN.CITE.DATA </w:instrText>
      </w:r>
      <w:r w:rsidR="00031D89" w:rsidRPr="004D4AB0">
        <w:rPr>
          <w:lang w:val="en-GB"/>
        </w:rPr>
      </w:r>
      <w:r w:rsidR="00031D89" w:rsidRPr="004D4AB0">
        <w:rPr>
          <w:lang w:val="en-GB"/>
        </w:rPr>
        <w:fldChar w:fldCharType="end"/>
      </w:r>
      <w:r w:rsidR="00031D89" w:rsidRPr="004D4AB0">
        <w:rPr>
          <w:lang w:val="en-GB"/>
        </w:rPr>
      </w:r>
      <w:r w:rsidR="00031D89" w:rsidRPr="004D4AB0">
        <w:rPr>
          <w:lang w:val="en-GB"/>
        </w:rPr>
        <w:fldChar w:fldCharType="separate"/>
      </w:r>
      <w:r w:rsidR="00031D89" w:rsidRPr="004D4AB0">
        <w:rPr>
          <w:noProof/>
          <w:lang w:val="en-GB"/>
        </w:rPr>
        <w:t>[16]</w:t>
      </w:r>
      <w:r w:rsidR="00031D89" w:rsidRPr="004D4AB0">
        <w:rPr>
          <w:lang w:val="en-GB"/>
        </w:rPr>
        <w:fldChar w:fldCharType="end"/>
      </w:r>
      <w:r w:rsidRPr="004D4AB0">
        <w:rPr>
          <w:lang w:val="en-GB"/>
        </w:rPr>
        <w:t>. This is also con</w:t>
      </w:r>
      <w:r w:rsidR="00121CB2" w:rsidRPr="004D4AB0">
        <w:rPr>
          <w:lang w:val="en-GB"/>
        </w:rPr>
        <w:t>firmed by the fact that sample C, containing the</w:t>
      </w:r>
      <w:r w:rsidRPr="004D4AB0">
        <w:rPr>
          <w:lang w:val="en-GB"/>
        </w:rPr>
        <w:t xml:space="preserve"> large</w:t>
      </w:r>
      <w:r w:rsidR="00121CB2" w:rsidRPr="004D4AB0">
        <w:rPr>
          <w:lang w:val="en-GB"/>
        </w:rPr>
        <w:t>st</w:t>
      </w:r>
      <w:r w:rsidRPr="004D4AB0">
        <w:rPr>
          <w:lang w:val="en-GB"/>
        </w:rPr>
        <w:t xml:space="preserve"> amount of polyester as a binder, exhibited </w:t>
      </w:r>
      <w:r w:rsidR="00121CB2" w:rsidRPr="004D4AB0">
        <w:rPr>
          <w:lang w:val="en-GB"/>
        </w:rPr>
        <w:t>the most</w:t>
      </w:r>
      <w:r w:rsidRPr="004D4AB0">
        <w:rPr>
          <w:lang w:val="en-GB"/>
        </w:rPr>
        <w:t xml:space="preserve"> pronounced colo</w:t>
      </w:r>
      <w:r w:rsidR="00043865" w:rsidRPr="004D4AB0">
        <w:rPr>
          <w:lang w:val="en-GB"/>
        </w:rPr>
        <w:t>u</w:t>
      </w:r>
      <w:r w:rsidR="009E3A9D" w:rsidRPr="004D4AB0">
        <w:rPr>
          <w:lang w:val="en-GB"/>
        </w:rPr>
        <w:t>r change compared with</w:t>
      </w:r>
      <w:r w:rsidRPr="004D4AB0">
        <w:rPr>
          <w:lang w:val="en-GB"/>
        </w:rPr>
        <w:t xml:space="preserve"> sample</w:t>
      </w:r>
      <w:r w:rsidR="00121CB2" w:rsidRPr="004D4AB0">
        <w:rPr>
          <w:lang w:val="en-GB"/>
        </w:rPr>
        <w:t>s</w:t>
      </w:r>
      <w:r w:rsidRPr="004D4AB0">
        <w:rPr>
          <w:lang w:val="en-GB"/>
        </w:rPr>
        <w:t xml:space="preserve"> </w:t>
      </w:r>
      <w:r w:rsidR="00121CB2" w:rsidRPr="004D4AB0">
        <w:rPr>
          <w:lang w:val="en-GB"/>
        </w:rPr>
        <w:t xml:space="preserve">A and </w:t>
      </w:r>
      <w:r w:rsidRPr="004D4AB0">
        <w:rPr>
          <w:lang w:val="en-GB"/>
        </w:rPr>
        <w:t xml:space="preserve">B containing a smaller total amount of </w:t>
      </w:r>
      <w:r w:rsidR="009E3A9D" w:rsidRPr="004D4AB0">
        <w:rPr>
          <w:lang w:val="en-GB"/>
        </w:rPr>
        <w:t xml:space="preserve">polyester </w:t>
      </w:r>
      <w:r w:rsidRPr="004D4AB0">
        <w:rPr>
          <w:lang w:val="en-GB"/>
        </w:rPr>
        <w:t>binder</w:t>
      </w:r>
      <w:r w:rsidR="00121CB2" w:rsidRPr="004D4AB0">
        <w:rPr>
          <w:lang w:val="en-GB"/>
        </w:rPr>
        <w:t xml:space="preserve"> (Figure 1)</w:t>
      </w:r>
      <w:r w:rsidRPr="004D4AB0">
        <w:rPr>
          <w:lang w:val="en-GB"/>
        </w:rPr>
        <w:t>. Silanes generally exhibit higher resistance to UV radiation due to the presence of the –Si-O– bond in the main polymer chain</w:t>
      </w:r>
      <w:r w:rsidR="000476BD" w:rsidRPr="004D4AB0">
        <w:rPr>
          <w:lang w:val="en-GB"/>
        </w:rPr>
        <w:t xml:space="preserve"> </w:t>
      </w:r>
      <w:r w:rsidR="0048419A" w:rsidRPr="004D4AB0">
        <w:rPr>
          <w:lang w:val="en-GB"/>
        </w:rPr>
        <w:fldChar w:fldCharType="begin"/>
      </w:r>
      <w:r w:rsidR="00031D89" w:rsidRPr="004D4AB0">
        <w:rPr>
          <w:lang w:val="en-GB"/>
        </w:rPr>
        <w:instrText xml:space="preserve"> ADDIN EN.CITE &lt;EndNote&gt;&lt;Cite&gt;&lt;Author&gt;Donath&lt;/Author&gt;&lt;Year&gt;2007&lt;/Year&gt;&lt;RecNum&gt;42&lt;/RecNum&gt;&lt;DisplayText&gt;[17]&lt;/DisplayText&gt;&lt;record&gt;&lt;rec-number&gt;42&lt;/rec-number&gt;&lt;foreign-keys&gt;&lt;key app="EN" db-id="wedpervtzswssxess2axz9s4r5xe0ppp9wtp" timestamp="1562145351"&gt;42&lt;/key&gt;&lt;/foreign-keys&gt;&lt;ref-type name="Journal Article"&gt;17&lt;/ref-type&gt;&lt;contributors&gt;&lt;authors&gt;&lt;author&gt;Donath, S.&lt;/author&gt;&lt;author&gt;Militz, H.&lt;/author&gt;&lt;author&gt;Mai, C.&lt;/author&gt;&lt;/authors&gt;&lt;/contributors&gt;&lt;auth-address&gt;Univ Gottingen, Inst Wood Biol &amp;amp; Technol, D-37077 Gottingen, Germany.&amp;#xD;Mai, C (reprint author), Univ Gottingen, Inst Wood Biol &amp;amp; Technol, Busgenweg 4, D-37077 Gottingen, Germany.&amp;#xD;cmai@gwdg.de&lt;/auth-address&gt;&lt;titles&gt;&lt;title&gt;Weathering of silane treated wood&lt;/title&gt;&lt;secondary-title&gt;Holz Als Roh-Und Werkstoff&lt;/secondary-title&gt;&lt;/titles&gt;&lt;periodical&gt;&lt;full-title&gt;Holz Als Roh-Und Werkstoff&lt;/full-title&gt;&lt;/periodical&gt;&lt;pages&gt;35-42&lt;/pages&gt;&lt;volume&gt;65&lt;/volume&gt;&lt;number&gt;1&lt;/number&gt;&lt;keywords&gt;&lt;keyword&gt;sol-gel process&lt;/keyword&gt;&lt;keyword&gt;inorganic composites&lt;/keyword&gt;&lt;keyword&gt;multifunctional alkoxysilanes&lt;/keyword&gt;&lt;keyword&gt;silicon-compounds&lt;/keyword&gt;&lt;keyword&gt;surfaces&lt;/keyword&gt;&lt;keyword&gt;systems&lt;/keyword&gt;&lt;keyword&gt;Materials Science&lt;/keyword&gt;&lt;/keywords&gt;&lt;dates&gt;&lt;year&gt;2007&lt;/year&gt;&lt;pub-dates&gt;&lt;date&gt;Feb&lt;/date&gt;&lt;/pub-dates&gt;&lt;/dates&gt;&lt;isbn&gt;0018-3768&lt;/isbn&gt;&lt;accession-num&gt;WOS:000244026000006&lt;/accession-num&gt;&lt;work-type&gt;Article&lt;/work-type&gt;&lt;urls&gt;&lt;related-urls&gt;&lt;url&gt;&amp;lt;Go to ISI&amp;gt;://WOS:000244026000006&lt;/url&gt;&lt;/related-urls&gt;&lt;/urls&gt;&lt;electronic-resource-num&gt;10.1007/s00107-006-0131-y&lt;/electronic-resource-num&gt;&lt;language&gt;English&lt;/language&gt;&lt;/record&gt;&lt;/Cite&gt;&lt;/EndNote&gt;</w:instrText>
      </w:r>
      <w:r w:rsidR="0048419A" w:rsidRPr="004D4AB0">
        <w:rPr>
          <w:lang w:val="en-GB"/>
        </w:rPr>
        <w:fldChar w:fldCharType="separate"/>
      </w:r>
      <w:r w:rsidR="00031D89" w:rsidRPr="004D4AB0">
        <w:rPr>
          <w:noProof/>
          <w:lang w:val="en-GB"/>
        </w:rPr>
        <w:t>[17]</w:t>
      </w:r>
      <w:r w:rsidR="0048419A" w:rsidRPr="004D4AB0">
        <w:rPr>
          <w:lang w:val="en-GB"/>
        </w:rPr>
        <w:fldChar w:fldCharType="end"/>
      </w:r>
      <w:r w:rsidRPr="004D4AB0">
        <w:rPr>
          <w:lang w:val="en-GB"/>
        </w:rPr>
        <w:t xml:space="preserve">. This evidence was confirmed by </w:t>
      </w:r>
      <w:r w:rsidR="00121CB2" w:rsidRPr="004D4AB0">
        <w:rPr>
          <w:lang w:val="en-GB"/>
        </w:rPr>
        <w:t>milder</w:t>
      </w:r>
      <w:r w:rsidRPr="004D4AB0">
        <w:rPr>
          <w:lang w:val="en-GB"/>
        </w:rPr>
        <w:t xml:space="preserve"> increase in yellowness index depending on UV exposure time over the period of time observed</w:t>
      </w:r>
      <w:r w:rsidR="00121CB2" w:rsidRPr="004D4AB0">
        <w:rPr>
          <w:lang w:val="en-GB"/>
        </w:rPr>
        <w:t xml:space="preserve"> compared with samples B and C</w:t>
      </w:r>
      <w:r w:rsidRPr="004D4AB0">
        <w:rPr>
          <w:lang w:val="en-GB"/>
        </w:rPr>
        <w:t xml:space="preserve">. </w:t>
      </w:r>
      <w:r w:rsidR="00121CB2" w:rsidRPr="004D4AB0">
        <w:rPr>
          <w:lang w:val="en-GB"/>
        </w:rPr>
        <w:t>The observed</w:t>
      </w:r>
      <w:r w:rsidRPr="004D4AB0">
        <w:rPr>
          <w:lang w:val="en-GB"/>
        </w:rPr>
        <w:t xml:space="preserve"> changes in the glass </w:t>
      </w:r>
      <w:r w:rsidR="00C54DEB" w:rsidRPr="004D4AB0">
        <w:rPr>
          <w:lang w:val="en-GB"/>
        </w:rPr>
        <w:t xml:space="preserve">fibre </w:t>
      </w:r>
      <w:r w:rsidR="00121CB2" w:rsidRPr="004D4AB0">
        <w:rPr>
          <w:lang w:val="en-GB"/>
        </w:rPr>
        <w:t>reinforcement D</w:t>
      </w:r>
      <w:r w:rsidRPr="004D4AB0">
        <w:rPr>
          <w:lang w:val="en-GB"/>
        </w:rPr>
        <w:t xml:space="preserve"> may be associated with the degradation processes carried out on the side chains of the silane binder. </w:t>
      </w:r>
      <w:r w:rsidR="00121CB2" w:rsidRPr="004D4AB0">
        <w:rPr>
          <w:lang w:val="en-GB"/>
        </w:rPr>
        <w:t>Interestingly, the sample A with the smallest amount of polyester binder</w:t>
      </w:r>
      <w:r w:rsidR="009E3A9D" w:rsidRPr="004D4AB0">
        <w:rPr>
          <w:lang w:val="en-GB"/>
        </w:rPr>
        <w:t>,</w:t>
      </w:r>
      <w:r w:rsidR="00121CB2" w:rsidRPr="004D4AB0">
        <w:rPr>
          <w:lang w:val="en-GB"/>
        </w:rPr>
        <w:t xml:space="preserve"> however</w:t>
      </w:r>
      <w:r w:rsidR="009E3A9D" w:rsidRPr="004D4AB0">
        <w:rPr>
          <w:lang w:val="en-GB"/>
        </w:rPr>
        <w:t>,</w:t>
      </w:r>
      <w:r w:rsidR="00121CB2" w:rsidRPr="004D4AB0">
        <w:rPr>
          <w:lang w:val="en-GB"/>
        </w:rPr>
        <w:t xml:space="preserve"> exhibited </w:t>
      </w:r>
      <w:r w:rsidR="009E3A9D" w:rsidRPr="004D4AB0">
        <w:rPr>
          <w:lang w:val="en-GB"/>
        </w:rPr>
        <w:t>less pronounced colour change</w:t>
      </w:r>
      <w:r w:rsidR="00121CB2" w:rsidRPr="004D4AB0">
        <w:rPr>
          <w:lang w:val="en-GB"/>
        </w:rPr>
        <w:t xml:space="preserve"> irrespective</w:t>
      </w:r>
      <w:r w:rsidR="00236C2D" w:rsidRPr="004D4AB0">
        <w:rPr>
          <w:lang w:val="en-GB"/>
        </w:rPr>
        <w:t xml:space="preserve"> of</w:t>
      </w:r>
      <w:r w:rsidR="00121CB2" w:rsidRPr="004D4AB0">
        <w:rPr>
          <w:lang w:val="en-GB"/>
        </w:rPr>
        <w:t xml:space="preserve"> the </w:t>
      </w:r>
      <w:r w:rsidR="009E3A9D" w:rsidRPr="004D4AB0">
        <w:rPr>
          <w:lang w:val="en-GB"/>
        </w:rPr>
        <w:t xml:space="preserve">chemical structure of the </w:t>
      </w:r>
      <w:r w:rsidR="00121CB2" w:rsidRPr="004D4AB0">
        <w:rPr>
          <w:lang w:val="en-GB"/>
        </w:rPr>
        <w:t xml:space="preserve">binder </w:t>
      </w:r>
      <w:r w:rsidR="009E3A9D" w:rsidRPr="004D4AB0">
        <w:rPr>
          <w:lang w:val="en-GB"/>
        </w:rPr>
        <w:t>involved</w:t>
      </w:r>
      <w:r w:rsidR="00121CB2" w:rsidRPr="004D4AB0">
        <w:rPr>
          <w:lang w:val="en-GB"/>
        </w:rPr>
        <w:t xml:space="preserve"> which is probably caused by really small amount of </w:t>
      </w:r>
      <w:r w:rsidR="009E3A9D" w:rsidRPr="004D4AB0">
        <w:rPr>
          <w:lang w:val="en-GB"/>
        </w:rPr>
        <w:t xml:space="preserve">the </w:t>
      </w:r>
      <w:r w:rsidR="00121CB2" w:rsidRPr="004D4AB0">
        <w:rPr>
          <w:lang w:val="en-GB"/>
        </w:rPr>
        <w:t>binder used as well as by the glass fibre reinforcement construction since the binder was shielded with dense glass fabrics from UV irradiation.</w:t>
      </w:r>
      <w:r w:rsidR="009E3A9D" w:rsidRPr="004D4AB0">
        <w:rPr>
          <w:lang w:val="en-GB"/>
        </w:rPr>
        <w:t xml:space="preserve"> </w:t>
      </w:r>
      <w:r w:rsidR="00884F09" w:rsidRPr="004D4AB0">
        <w:rPr>
          <w:lang w:val="en-GB"/>
        </w:rPr>
        <w:t>Furthermore, the data in Table 2 was put to the Anderson–Darling test of normality using the Minitab software (ver. 14) which confirmed the normal distribution of all data samples with 0.95 (= 1 – </w:t>
      </w:r>
      <w:r w:rsidR="00884F09" w:rsidRPr="004D4AB0">
        <w:rPr>
          <w:rFonts w:ascii="Symbol" w:hAnsi="Symbol"/>
          <w:i/>
          <w:iCs/>
          <w:lang w:val="en-GB"/>
        </w:rPr>
        <w:t></w:t>
      </w:r>
      <w:r w:rsidR="00884F09" w:rsidRPr="004D4AB0">
        <w:rPr>
          <w:lang w:val="en-GB"/>
        </w:rPr>
        <w:t xml:space="preserve"> ) probability. To evaluate the statistical significance of YI values of the investigated glass fibre reinforcements and also the YI values for each glass fibre reinforcement after various time of UV irradiation exposure, a one-way ANOVA test was applied. Based on the results of one-way ANOVA test applied on the YI values for investigated glass fibre reinforcements exposed to the UV irradiation for the equivalent of 1.5 year, the p-value is </w:t>
      </w:r>
      <w:r w:rsidR="00884F09" w:rsidRPr="004D4AB0">
        <w:rPr>
          <w:lang w:val="en-US"/>
        </w:rPr>
        <w:t>equal to 0.000 with 1 – </w:t>
      </w:r>
      <w:r w:rsidR="00884F09" w:rsidRPr="004D4AB0">
        <w:rPr>
          <w:rFonts w:ascii="Symbol" w:hAnsi="Symbol"/>
          <w:i/>
          <w:iCs/>
          <w:lang w:val="en-US"/>
        </w:rPr>
        <w:t></w:t>
      </w:r>
      <w:r w:rsidR="00884F09" w:rsidRPr="004D4AB0">
        <w:rPr>
          <w:lang w:val="en-US"/>
        </w:rPr>
        <w:t xml:space="preserve"> = 0.95 and the probability of error </w:t>
      </w:r>
      <w:r w:rsidR="00884F09" w:rsidRPr="004D4AB0">
        <w:rPr>
          <w:rFonts w:ascii="Symbol" w:hAnsi="Symbol"/>
          <w:i/>
          <w:iCs/>
          <w:lang w:val="en-US"/>
        </w:rPr>
        <w:t></w:t>
      </w:r>
      <w:r w:rsidR="00884F09" w:rsidRPr="004D4AB0">
        <w:rPr>
          <w:lang w:val="en-US"/>
        </w:rPr>
        <w:t xml:space="preserve"> = 5 %, the hypothesis </w:t>
      </w:r>
      <w:r w:rsidR="00884F09" w:rsidRPr="004D4AB0">
        <w:rPr>
          <w:i/>
          <w:iCs/>
          <w:lang w:val="en-US"/>
        </w:rPr>
        <w:t>H</w:t>
      </w:r>
      <w:r w:rsidR="00884F09" w:rsidRPr="004D4AB0">
        <w:rPr>
          <w:vertAlign w:val="subscript"/>
          <w:lang w:val="en-US"/>
        </w:rPr>
        <w:t>0</w:t>
      </w:r>
      <w:r w:rsidR="00884F09" w:rsidRPr="004D4AB0">
        <w:rPr>
          <w:lang w:val="en-US"/>
        </w:rPr>
        <w:t xml:space="preserve">: YI/A1.5 = YI/B1.5 = YI/C1.5 = YI/D1.5 is rejected in favor of the alternative hypothesis </w:t>
      </w:r>
      <w:r w:rsidR="00884F09" w:rsidRPr="004D4AB0">
        <w:rPr>
          <w:i/>
          <w:iCs/>
          <w:lang w:val="en-US"/>
        </w:rPr>
        <w:t>H</w:t>
      </w:r>
      <w:r w:rsidR="00884F09" w:rsidRPr="004D4AB0">
        <w:rPr>
          <w:vertAlign w:val="subscript"/>
          <w:lang w:val="en-US"/>
        </w:rPr>
        <w:t>A</w:t>
      </w:r>
      <w:r w:rsidR="00884F09" w:rsidRPr="004D4AB0">
        <w:rPr>
          <w:lang w:val="en-US"/>
        </w:rPr>
        <w:t xml:space="preserve">: NON, which implies that the polymer binder used and its concentration exhibits statistically significant difference of YI values in given irradiation conditions which was proved also for other irradiation times. </w:t>
      </w:r>
      <w:r w:rsidR="00884F09" w:rsidRPr="004D4AB0">
        <w:rPr>
          <w:lang w:val="en-GB"/>
        </w:rPr>
        <w:t xml:space="preserve">Applying the above mentioned statistical method for one glass fibre reinforcement (sample A in the following) exposed to the UV irradiation for varying time period, the p-value is </w:t>
      </w:r>
      <w:r w:rsidR="00884F09" w:rsidRPr="004D4AB0">
        <w:rPr>
          <w:lang w:val="en-US"/>
        </w:rPr>
        <w:t xml:space="preserve">equal to 0.000 with 1 – </w:t>
      </w:r>
      <w:r w:rsidR="00884F09" w:rsidRPr="004D4AB0">
        <w:rPr>
          <w:rFonts w:ascii="Symbol" w:hAnsi="Symbol"/>
          <w:i/>
          <w:iCs/>
          <w:lang w:val="en-US"/>
        </w:rPr>
        <w:t></w:t>
      </w:r>
      <w:r w:rsidR="00884F09" w:rsidRPr="004D4AB0">
        <w:rPr>
          <w:lang w:val="en-US"/>
        </w:rPr>
        <w:t xml:space="preserve"> = 0.95 and the probability of error </w:t>
      </w:r>
      <w:r w:rsidR="00884F09" w:rsidRPr="004D4AB0">
        <w:rPr>
          <w:rFonts w:ascii="Symbol" w:hAnsi="Symbol"/>
          <w:i/>
          <w:iCs/>
          <w:lang w:val="en-US"/>
        </w:rPr>
        <w:t></w:t>
      </w:r>
      <w:r w:rsidR="00884F09" w:rsidRPr="004D4AB0">
        <w:rPr>
          <w:lang w:val="en-US"/>
        </w:rPr>
        <w:t xml:space="preserve"> = 5 %, the hypothesis </w:t>
      </w:r>
      <w:r w:rsidR="00884F09" w:rsidRPr="004D4AB0">
        <w:rPr>
          <w:i/>
          <w:iCs/>
          <w:lang w:val="en-US"/>
        </w:rPr>
        <w:t>H</w:t>
      </w:r>
      <w:r w:rsidR="00884F09" w:rsidRPr="004D4AB0">
        <w:rPr>
          <w:vertAlign w:val="subscript"/>
          <w:lang w:val="en-US"/>
        </w:rPr>
        <w:t>0</w:t>
      </w:r>
      <w:r w:rsidR="00884F09" w:rsidRPr="004D4AB0">
        <w:rPr>
          <w:lang w:val="en-US"/>
        </w:rPr>
        <w:t xml:space="preserve">: YI/A0 = YI/A0.5 = YI/A1 = YI/A1.5 = YI/A2 = YI/A2.8 = YI/A3.5 is rejected in favor of the alternative hypothesis </w:t>
      </w:r>
      <w:r w:rsidR="00884F09" w:rsidRPr="004D4AB0">
        <w:rPr>
          <w:i/>
          <w:iCs/>
          <w:lang w:val="en-US"/>
        </w:rPr>
        <w:t>H</w:t>
      </w:r>
      <w:r w:rsidR="00884F09" w:rsidRPr="004D4AB0">
        <w:rPr>
          <w:vertAlign w:val="subscript"/>
          <w:lang w:val="en-US"/>
        </w:rPr>
        <w:t>A</w:t>
      </w:r>
      <w:r w:rsidR="00884F09" w:rsidRPr="004D4AB0">
        <w:rPr>
          <w:lang w:val="en-US"/>
        </w:rPr>
        <w:t>: NON, which implies that the UV irradiation exhibits statistically significant difference of the YI values.</w:t>
      </w:r>
      <w:r w:rsidR="00C659F5" w:rsidRPr="004D4AB0">
        <w:rPr>
          <w:lang w:val="en-US"/>
        </w:rPr>
        <w:t xml:space="preserve"> </w:t>
      </w:r>
      <w:r w:rsidRPr="004D4AB0">
        <w:rPr>
          <w:lang w:val="en-GB"/>
        </w:rPr>
        <w:t xml:space="preserve">Figure 1 shows the real appearance of investigated glass </w:t>
      </w:r>
      <w:r w:rsidR="00C54DEB" w:rsidRPr="004D4AB0">
        <w:rPr>
          <w:lang w:val="en-GB"/>
        </w:rPr>
        <w:t xml:space="preserve">fibre </w:t>
      </w:r>
      <w:r w:rsidRPr="004D4AB0">
        <w:rPr>
          <w:lang w:val="en-GB"/>
        </w:rPr>
        <w:t xml:space="preserve">reinforcements before and after </w:t>
      </w:r>
      <w:r w:rsidR="00F51D1C" w:rsidRPr="004D4AB0">
        <w:rPr>
          <w:lang w:val="en-GB"/>
        </w:rPr>
        <w:t>the</w:t>
      </w:r>
      <w:r w:rsidRPr="004D4AB0">
        <w:rPr>
          <w:lang w:val="en-GB"/>
        </w:rPr>
        <w:t xml:space="preserve"> UV </w:t>
      </w:r>
      <w:r w:rsidR="00F51D1C" w:rsidRPr="004D4AB0">
        <w:rPr>
          <w:lang w:val="en-GB"/>
        </w:rPr>
        <w:t>ir</w:t>
      </w:r>
      <w:r w:rsidRPr="004D4AB0">
        <w:rPr>
          <w:lang w:val="en-GB"/>
        </w:rPr>
        <w:t>radiation corresponding</w:t>
      </w:r>
      <w:r w:rsidR="00884F09" w:rsidRPr="004D4AB0">
        <w:rPr>
          <w:lang w:val="en-GB"/>
        </w:rPr>
        <w:t xml:space="preserve"> to the equivalent of 3.5 </w:t>
      </w:r>
      <w:r w:rsidR="009E3A9D" w:rsidRPr="004D4AB0">
        <w:rPr>
          <w:lang w:val="en-GB"/>
        </w:rPr>
        <w:t>years and is well correlated with yellowness index analysis.</w:t>
      </w:r>
    </w:p>
    <w:p w14:paraId="120EB626" w14:textId="571D3AE3" w:rsidR="004D43B8" w:rsidRPr="004D4AB0" w:rsidRDefault="00B87E19" w:rsidP="004D43B8">
      <w:pPr>
        <w:spacing w:line="360" w:lineRule="auto"/>
        <w:ind w:firstLine="284"/>
        <w:rPr>
          <w:lang w:val="en-GB"/>
        </w:rPr>
      </w:pPr>
      <w:r w:rsidRPr="004D4AB0">
        <w:rPr>
          <w:lang w:val="en-GB"/>
        </w:rPr>
        <w:t>FTIR spectra of glass fibre reinforcement samples are illustrated in Figure 2. Three stretching groups at 1720 cm</w:t>
      </w:r>
      <w:r w:rsidR="000476BD" w:rsidRPr="004D4AB0">
        <w:rPr>
          <w:vertAlign w:val="superscript"/>
          <w:lang w:val="en-GB"/>
        </w:rPr>
        <w:t>–</w:t>
      </w:r>
      <w:r w:rsidRPr="004D4AB0">
        <w:rPr>
          <w:vertAlign w:val="superscript"/>
          <w:lang w:val="en-GB"/>
        </w:rPr>
        <w:t>1</w:t>
      </w:r>
      <w:r w:rsidRPr="004D4AB0">
        <w:rPr>
          <w:lang w:val="en-GB"/>
        </w:rPr>
        <w:t xml:space="preserve"> which match</w:t>
      </w:r>
      <w:r w:rsidR="00236C2D" w:rsidRPr="004D4AB0">
        <w:rPr>
          <w:lang w:val="en-GB"/>
        </w:rPr>
        <w:t xml:space="preserve"> a</w:t>
      </w:r>
      <w:r w:rsidRPr="004D4AB0">
        <w:rPr>
          <w:lang w:val="en-GB"/>
        </w:rPr>
        <w:t xml:space="preserve"> –C=0 group, 1250 cm</w:t>
      </w:r>
      <w:r w:rsidR="000476BD" w:rsidRPr="004D4AB0">
        <w:rPr>
          <w:vertAlign w:val="superscript"/>
          <w:lang w:val="en-GB"/>
        </w:rPr>
        <w:t>–</w:t>
      </w:r>
      <w:r w:rsidRPr="004D4AB0">
        <w:rPr>
          <w:vertAlign w:val="superscript"/>
          <w:lang w:val="en-GB"/>
        </w:rPr>
        <w:t>1</w:t>
      </w:r>
      <w:r w:rsidRPr="004D4AB0">
        <w:rPr>
          <w:lang w:val="en-GB"/>
        </w:rPr>
        <w:t xml:space="preserve"> and 1100 cm</w:t>
      </w:r>
      <w:r w:rsidR="000476BD" w:rsidRPr="004D4AB0">
        <w:rPr>
          <w:vertAlign w:val="superscript"/>
          <w:lang w:val="en-GB"/>
        </w:rPr>
        <w:t>–</w:t>
      </w:r>
      <w:r w:rsidRPr="004D4AB0">
        <w:rPr>
          <w:vertAlign w:val="superscript"/>
          <w:lang w:val="en-GB"/>
        </w:rPr>
        <w:t>1</w:t>
      </w:r>
      <w:r w:rsidRPr="004D4AB0">
        <w:rPr>
          <w:lang w:val="en-GB"/>
        </w:rPr>
        <w:t xml:space="preserve"> stretching of –C–O– group and finally strong bending (750 cm</w:t>
      </w:r>
      <w:r w:rsidR="000476BD" w:rsidRPr="004D4AB0">
        <w:rPr>
          <w:vertAlign w:val="superscript"/>
          <w:lang w:val="en-GB"/>
        </w:rPr>
        <w:t>–</w:t>
      </w:r>
      <w:r w:rsidRPr="004D4AB0">
        <w:rPr>
          <w:vertAlign w:val="superscript"/>
          <w:lang w:val="en-GB"/>
        </w:rPr>
        <w:t>1</w:t>
      </w:r>
      <w:r w:rsidRPr="004D4AB0">
        <w:rPr>
          <w:lang w:val="en-GB"/>
        </w:rPr>
        <w:t>) of –C–H were found in the case of samples A, B, and C which are expected to be a polyester bound on the glass fibres</w:t>
      </w:r>
      <w:r w:rsidR="006A140A" w:rsidRPr="004D4AB0">
        <w:rPr>
          <w:lang w:val="en-GB"/>
        </w:rPr>
        <w:t xml:space="preserve"> </w:t>
      </w:r>
      <w:r w:rsidR="0048419A" w:rsidRPr="004D4AB0">
        <w:rPr>
          <w:lang w:val="en-GB"/>
        </w:rPr>
        <w:fldChar w:fldCharType="begin">
          <w:fldData xml:space="preserve">PEVuZE5vdGU+PENpdGU+PEF1dGhvcj5BcmFuZ2RhZDwvQXV0aG9yPjxZZWFyPjIwMTk8L1llYXI+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</w:fldData>
        </w:fldChar>
      </w:r>
      <w:r w:rsidR="00031D89" w:rsidRPr="004D4AB0">
        <w:rPr>
          <w:lang w:val="en-GB"/>
        </w:rPr>
        <w:instrText xml:space="preserve"> ADDIN EN.CITE </w:instrText>
      </w:r>
      <w:r w:rsidR="00031D89" w:rsidRPr="004D4AB0">
        <w:rPr>
          <w:lang w:val="en-GB"/>
        </w:rPr>
        <w:fldChar w:fldCharType="begin">
          <w:fldData xml:space="preserve">PEVuZE5vdGU+PENpdGU+PEF1dGhvcj5BcmFuZ2RhZDwvQXV0aG9yPjxZZWFyPjIwMTk8L1llYXI+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</w:fldData>
        </w:fldChar>
      </w:r>
      <w:r w:rsidR="00031D89" w:rsidRPr="004D4AB0">
        <w:rPr>
          <w:lang w:val="en-GB"/>
        </w:rPr>
        <w:instrText xml:space="preserve"> ADDIN EN.CITE.DATA </w:instrText>
      </w:r>
      <w:r w:rsidR="00031D89" w:rsidRPr="004D4AB0">
        <w:rPr>
          <w:lang w:val="en-GB"/>
        </w:rPr>
      </w:r>
      <w:r w:rsidR="00031D89" w:rsidRPr="004D4AB0">
        <w:rPr>
          <w:lang w:val="en-GB"/>
        </w:rPr>
        <w:fldChar w:fldCharType="end"/>
      </w:r>
      <w:r w:rsidR="0048419A" w:rsidRPr="004D4AB0">
        <w:rPr>
          <w:lang w:val="en-GB"/>
        </w:rPr>
      </w:r>
      <w:r w:rsidR="0048419A" w:rsidRPr="004D4AB0">
        <w:rPr>
          <w:lang w:val="en-GB"/>
        </w:rPr>
        <w:fldChar w:fldCharType="separate"/>
      </w:r>
      <w:r w:rsidR="00031D89" w:rsidRPr="004D4AB0">
        <w:rPr>
          <w:noProof/>
          <w:lang w:val="en-GB"/>
        </w:rPr>
        <w:t>[18]</w:t>
      </w:r>
      <w:r w:rsidR="0048419A" w:rsidRPr="004D4AB0">
        <w:rPr>
          <w:lang w:val="en-GB"/>
        </w:rPr>
        <w:fldChar w:fldCharType="end"/>
      </w:r>
      <w:r w:rsidRPr="004D4AB0">
        <w:rPr>
          <w:lang w:val="en-GB"/>
        </w:rPr>
        <w:t xml:space="preserve">, </w:t>
      </w:r>
      <w:r w:rsidR="00F001C9" w:rsidRPr="004D4AB0">
        <w:rPr>
          <w:lang w:val="en-GB"/>
        </w:rPr>
        <w:t xml:space="preserve">in </w:t>
      </w:r>
      <w:r w:rsidRPr="004D4AB0">
        <w:rPr>
          <w:lang w:val="en-GB"/>
        </w:rPr>
        <w:t>contrast</w:t>
      </w:r>
      <w:r w:rsidR="00F001C9" w:rsidRPr="004D4AB0">
        <w:rPr>
          <w:lang w:val="en-GB"/>
        </w:rPr>
        <w:t xml:space="preserve"> to</w:t>
      </w:r>
      <w:r w:rsidRPr="004D4AB0">
        <w:rPr>
          <w:lang w:val="en-GB"/>
        </w:rPr>
        <w:t xml:space="preserve"> the spectrum </w:t>
      </w:r>
      <w:r w:rsidR="00F001C9" w:rsidRPr="004D4AB0">
        <w:rPr>
          <w:lang w:val="en-GB"/>
        </w:rPr>
        <w:t>of</w:t>
      </w:r>
      <w:r w:rsidRPr="004D4AB0">
        <w:rPr>
          <w:lang w:val="en-GB"/>
        </w:rPr>
        <w:t xml:space="preserve"> material D (Figure 2d)</w:t>
      </w:r>
      <w:r w:rsidR="00F001C9" w:rsidRPr="004D4AB0">
        <w:rPr>
          <w:lang w:val="en-GB"/>
        </w:rPr>
        <w:t>,</w:t>
      </w:r>
      <w:r w:rsidRPr="004D4AB0">
        <w:rPr>
          <w:lang w:val="en-GB"/>
        </w:rPr>
        <w:t xml:space="preserve"> in which only </w:t>
      </w:r>
      <w:r w:rsidR="00F001C9" w:rsidRPr="004D4AB0">
        <w:rPr>
          <w:lang w:val="en-GB"/>
        </w:rPr>
        <w:t>a</w:t>
      </w:r>
      <w:r w:rsidRPr="004D4AB0">
        <w:rPr>
          <w:lang w:val="en-GB"/>
        </w:rPr>
        <w:t xml:space="preserve"> broad peak for glass was found that proves the absence of any kind of polymer (different from those having </w:t>
      </w:r>
      <w:r w:rsidR="000476BD" w:rsidRPr="004D4AB0">
        <w:rPr>
          <w:lang w:val="en-GB"/>
        </w:rPr>
        <w:t>–Si–</w:t>
      </w:r>
      <w:r w:rsidRPr="004D4AB0">
        <w:rPr>
          <w:lang w:val="en-GB"/>
        </w:rPr>
        <w:t>O– group in the main chain) on the surface of the glass fibre reinforcement. The presence of the peak for –Si–O group in the FTIR spectra of sample A is caused by very thin layer of polyester on the glass fabrics, and peaks of –C–H and –C–O penetrat</w:t>
      </w:r>
      <w:r w:rsidR="00F001C9" w:rsidRPr="004D4AB0">
        <w:rPr>
          <w:lang w:val="en-GB"/>
        </w:rPr>
        <w:t>e</w:t>
      </w:r>
      <w:r w:rsidRPr="004D4AB0">
        <w:rPr>
          <w:lang w:val="en-GB"/>
        </w:rPr>
        <w:t xml:space="preserve"> through this broad peak. As can be seen in Figure 2 a), b), and c) peaks related to polyester groups decrease in intensity through the process of UV irradiation. Although peaks of carbonyl and ester should increase in time because of oxygen degradation, the opposite trend is observed. This </w:t>
      </w:r>
      <w:r w:rsidR="00992C7E" w:rsidRPr="004D4AB0">
        <w:rPr>
          <w:lang w:val="en-GB"/>
        </w:rPr>
        <w:t xml:space="preserve">is </w:t>
      </w:r>
      <w:r w:rsidR="006803D0" w:rsidRPr="004D4AB0">
        <w:rPr>
          <w:lang w:val="en-GB"/>
        </w:rPr>
        <w:t>probably caused by the bonding of binder-</w:t>
      </w:r>
      <w:r w:rsidRPr="004D4AB0">
        <w:rPr>
          <w:lang w:val="en-GB"/>
        </w:rPr>
        <w:t>to</w:t>
      </w:r>
      <w:r w:rsidR="006803D0" w:rsidRPr="004D4AB0">
        <w:rPr>
          <w:lang w:val="en-GB"/>
        </w:rPr>
        <w:t>-</w:t>
      </w:r>
      <w:r w:rsidRPr="004D4AB0">
        <w:rPr>
          <w:lang w:val="en-GB"/>
        </w:rPr>
        <w:t xml:space="preserve">glass fibre degradation and the layer of polyester </w:t>
      </w:r>
      <w:r w:rsidR="006803D0" w:rsidRPr="004D4AB0">
        <w:rPr>
          <w:lang w:val="en-GB"/>
        </w:rPr>
        <w:t xml:space="preserve">can then </w:t>
      </w:r>
      <w:r w:rsidRPr="004D4AB0">
        <w:rPr>
          <w:lang w:val="en-GB"/>
        </w:rPr>
        <w:t>erode</w:t>
      </w:r>
      <w:r w:rsidR="00CF2373" w:rsidRPr="004D4AB0">
        <w:rPr>
          <w:lang w:val="en-GB"/>
        </w:rPr>
        <w:t>s</w:t>
      </w:r>
      <w:r w:rsidRPr="004D4AB0">
        <w:rPr>
          <w:lang w:val="en-GB"/>
        </w:rPr>
        <w:t xml:space="preserve"> to very small particles leaving easily the glass fibre before the FTIR analysis</w:t>
      </w:r>
      <w:r w:rsidR="00F16422" w:rsidRPr="004D4AB0">
        <w:rPr>
          <w:lang w:val="en-GB"/>
        </w:rPr>
        <w:t xml:space="preserve"> as the accelerated weathering test provides really harsh conditions </w:t>
      </w:r>
      <w:r w:rsidR="0048419A" w:rsidRPr="004D4AB0">
        <w:rPr>
          <w:lang w:val="en-GB"/>
        </w:rPr>
        <w:fldChar w:fldCharType="begin"/>
      </w:r>
      <w:r w:rsidR="00031D89" w:rsidRPr="004D4AB0">
        <w:rPr>
          <w:lang w:val="en-GB"/>
        </w:rPr>
        <w:instrText xml:space="preserve"> ADDIN EN.CITE &lt;EndNote&gt;&lt;Cite&gt;&lt;Author&gt;Gao&lt;/Author&gt;&lt;Year&gt;2019&lt;/Year&gt;&lt;RecNum&gt;44&lt;/RecNum&gt;&lt;DisplayText&gt;[19]&lt;/DisplayText&gt;&lt;record&gt;&lt;rec-number&gt;44&lt;/rec-number&gt;&lt;foreign-keys&gt;&lt;key app="EN" db-id="wedpervtzswssxess2axz9s4r5xe0ppp9wtp" timestamp="1562145453"&gt;44&lt;/key&gt;&lt;/foreign-keys&gt;&lt;ref-type name="Journal Article"&gt;17&lt;/ref-type&gt;&lt;contributors&gt;&lt;authors&gt;&lt;author&gt;Gao, T. Z.&lt;/author&gt;&lt;author&gt;He, Z. Y.&lt;/author&gt;&lt;author&gt;Hihara, L. H.&lt;/author&gt;&lt;author&gt;Mehr, H. S.&lt;/author&gt;&lt;author&gt;Soucek, M. D.&lt;/author&gt;&lt;/authors&gt;&lt;/contributors&gt;&lt;auth-address&gt;[Gao, Tongzhai; He, Zhouying; Mehr, Hamideh Shokouhi; Soucek, Mark D.] Univ Akron, Dept Polymer Engn, Akron, OH 44325 USA. [Hihara, Lloyd H.] Univ Hawaii Manoa, Dept Mech Engn, Honolulu, HI 96822 USA.&amp;#xD;Soucek, MD (reprint author), Univ Akron, Dept Polymer Engn, Akron, OH 44325 USA.&amp;#xD;msoucek@uakron.edu&lt;/auth-address&gt;&lt;titles&gt;&lt;title&gt;Outdoor exposure and accelerated weathering of polyurethane/polysiloxane hybrid coatings&lt;/title&gt;&lt;secondary-title&gt;Progress in Organic Coatings&lt;/secondary-title&gt;&lt;/titles&gt;&lt;periodical&gt;&lt;full-title&gt;Progress in Organic Coatings&lt;/full-title&gt;&lt;/periodical&gt;&lt;pages&gt;44-57&lt;/pages&gt;&lt;volume&gt;130&lt;/volume&gt;&lt;keywords&gt;&lt;keyword&gt;Polyurethanes&lt;/keyword&gt;&lt;keyword&gt;Structure-property relationship&lt;/keyword&gt;&lt;keyword&gt;Thermosets&lt;/keyword&gt;&lt;keyword&gt;Coatings&lt;/keyword&gt;&lt;keyword&gt;Organic-Inorganic hybrids&lt;/keyword&gt;&lt;keyword&gt;ceramer coatings&lt;/keyword&gt;&lt;keyword&gt;moisture&lt;/keyword&gt;&lt;keyword&gt;degradation&lt;/keyword&gt;&lt;keyword&gt;durability&lt;/keyword&gt;&lt;keyword&gt;behavior&lt;/keyword&gt;&lt;keyword&gt;Chemistry&lt;/keyword&gt;&lt;keyword&gt;Materials Science&lt;/keyword&gt;&lt;/keywords&gt;&lt;dates&gt;&lt;year&gt;2019&lt;/year&gt;&lt;pub-dates&gt;&lt;date&gt;May&lt;/date&gt;&lt;/pub-dates&gt;&lt;/dates&gt;&lt;isbn&gt;0300-9440&lt;/isbn&gt;&lt;accession-num&gt;WOS:000463306700006&lt;/accession-num&gt;&lt;work-type&gt;Article&lt;/work-type&gt;&lt;urls&gt;&lt;related-urls&gt;&lt;url&gt;&amp;lt;Go to ISI&amp;gt;://WOS:000463306700006&lt;/url&gt;&lt;/related-urls&gt;&lt;/urls&gt;&lt;electronic-resource-num&gt;10.1016/j.porgcoat.2019.01.046&lt;/electronic-resource-num&gt;&lt;language&gt;English&lt;/language&gt;&lt;/record&gt;&lt;/Cite&gt;&lt;/EndNote&gt;</w:instrText>
      </w:r>
      <w:r w:rsidR="0048419A" w:rsidRPr="004D4AB0">
        <w:rPr>
          <w:lang w:val="en-GB"/>
        </w:rPr>
        <w:fldChar w:fldCharType="separate"/>
      </w:r>
      <w:r w:rsidR="00031D89" w:rsidRPr="004D4AB0">
        <w:rPr>
          <w:noProof/>
          <w:lang w:val="en-GB"/>
        </w:rPr>
        <w:t>[19]</w:t>
      </w:r>
      <w:r w:rsidR="0048419A" w:rsidRPr="004D4AB0">
        <w:rPr>
          <w:lang w:val="en-GB"/>
        </w:rPr>
        <w:fldChar w:fldCharType="end"/>
      </w:r>
      <w:r w:rsidRPr="004D4AB0">
        <w:rPr>
          <w:lang w:val="en-GB"/>
        </w:rPr>
        <w:t xml:space="preserve">. </w:t>
      </w:r>
      <w:r w:rsidR="00F16422" w:rsidRPr="004D4AB0">
        <w:rPr>
          <w:lang w:val="en-GB"/>
        </w:rPr>
        <w:t xml:space="preserve">However, when the material tested is intended </w:t>
      </w:r>
      <w:r w:rsidR="00CF2373" w:rsidRPr="004D4AB0">
        <w:rPr>
          <w:lang w:val="en-GB"/>
        </w:rPr>
        <w:t>for</w:t>
      </w:r>
      <w:r w:rsidR="00F16422" w:rsidRPr="004D4AB0">
        <w:rPr>
          <w:lang w:val="en-GB"/>
        </w:rPr>
        <w:t xml:space="preserve"> practical applications, it is better to test it close to its limits. </w:t>
      </w:r>
      <w:r w:rsidRPr="004D4AB0">
        <w:rPr>
          <w:lang w:val="en-GB"/>
        </w:rPr>
        <w:t>This phenomenon was caused by the polymer becoming excessively brittle due to an increased crosslinking or the formation of microcracking due to chain scission resulting from photo-oxidation reactions induced by UV irradiation</w:t>
      </w:r>
      <w:r w:rsidR="006803D0" w:rsidRPr="004D4AB0">
        <w:rPr>
          <w:lang w:val="en-GB"/>
        </w:rPr>
        <w:t>. Similar</w:t>
      </w:r>
      <w:r w:rsidRPr="004D4AB0">
        <w:rPr>
          <w:lang w:val="en-GB"/>
        </w:rPr>
        <w:t xml:space="preserve"> phenomenon w</w:t>
      </w:r>
      <w:r w:rsidR="00B42E83" w:rsidRPr="004D4AB0">
        <w:rPr>
          <w:lang w:val="en-GB"/>
        </w:rPr>
        <w:t xml:space="preserve">as observed in previous work </w:t>
      </w:r>
      <w:r w:rsidR="0048419A" w:rsidRPr="004D4AB0">
        <w:rPr>
          <w:lang w:val="en-GB"/>
        </w:rPr>
        <w:fldChar w:fldCharType="begin"/>
      </w:r>
      <w:r w:rsidR="00031D89" w:rsidRPr="004D4AB0">
        <w:rPr>
          <w:lang w:val="en-GB"/>
        </w:rPr>
        <w:instrText xml:space="preserve"> ADDIN EN.CITE &lt;EndNote&gt;&lt;Cite&gt;&lt;Author&gt;Lu&lt;/Author&gt;&lt;Year&gt;2016&lt;/Year&gt;&lt;RecNum&gt;45&lt;/RecNum&gt;&lt;DisplayText&gt;[20]&lt;/DisplayText&gt;&lt;record&gt;&lt;rec-number&gt;45&lt;/rec-number&gt;&lt;foreign-keys&gt;&lt;key app="EN" db-id="wedpervtzswssxess2axz9s4r5xe0ppp9wtp" timestamp="1562145499"&gt;45&lt;/key&gt;&lt;/foreign-keys&gt;&lt;ref-type name="Journal Article"&gt;17&lt;/ref-type&gt;&lt;contributors&gt;&lt;authors&gt;&lt;author&gt;Lu, T. Y.&lt;/author&gt;&lt;author&gt;Solis-Ramos, E.&lt;/author&gt;&lt;author&gt;Yi, Y. B.&lt;/author&gt;&lt;author&gt;Kumosa, M.&lt;/author&gt;&lt;/authors&gt;&lt;/contributors&gt;&lt;auth-address&gt;[Lu, Tianyi; Solis-Ramos, Euripides; Yi, Yun-Bo; Kumosa, Maciej] Univ Denver, Univ Cooperat Res Ctr Novel High Voltage Temp Mat, Natl Sci Fdn Ind, Clarence M Knudson Hall 200,2390 S York St, Denver, CO 80210 USA.&amp;#xD;Kumosa, M (reprint author), Univ Denver, Univ Cooperat Res Ctr Novel High Voltage Temp Mat, Natl Sci Fdn Ind, Clarence M Knudson Hall 200,2390 S York St, Denver, CO 80210 USA.&amp;#xD;mkumosa@du.edu&lt;/auth-address&gt;&lt;titles&gt;&lt;title&gt;Synergistic environmental degradation of glass reinforced polymer composites&lt;/title&gt;&lt;secondary-title&gt;Polymer Degradation and Stability&lt;/secondary-title&gt;&lt;/titles&gt;&lt;periodical&gt;&lt;full-title&gt;Polymer Degradation and Stability&lt;/full-title&gt;&lt;/periodical&gt;&lt;pages&gt;1-8&lt;/pages&gt;&lt;volume&gt;131&lt;/volume&gt;&lt;keywords&gt;&lt;keyword&gt;Glass reinforced polymers&lt;/keyword&gt;&lt;keyword&gt;Environmental degradation&lt;/keyword&gt;&lt;keyword&gt;Synergistic&lt;/keyword&gt;&lt;keyword&gt;effects&lt;/keyword&gt;&lt;keyword&gt;Ultraviolet degradation&lt;/keyword&gt;&lt;keyword&gt;Condensation degradation&lt;/keyword&gt;&lt;keyword&gt;ultraviolet-radiation&lt;/keyword&gt;&lt;keyword&gt;particle removal&lt;/keyword&gt;&lt;keyword&gt;photodegradation&lt;/keyword&gt;&lt;keyword&gt;Polymer Science&lt;/keyword&gt;&lt;/keywords&gt;&lt;dates&gt;&lt;year&gt;2016&lt;/year&gt;&lt;pub-dates&gt;&lt;date&gt;Sep&lt;/date&gt;&lt;/pub-dates&gt;&lt;/dates&gt;&lt;isbn&gt;0141-3910&lt;/isbn&gt;&lt;accession-num&gt;WOS:000382408100001&lt;/accession-num&gt;&lt;work-type&gt;Article&lt;/work-type&gt;&lt;urls&gt;&lt;related-urls&gt;&lt;url&gt;&amp;lt;Go to ISI&amp;gt;://WOS:000382408100001&lt;/url&gt;&lt;/related-urls&gt;&lt;/urls&gt;&lt;electronic-resource-num&gt;10.1016/j.polymdegradstab.2016.06.025&lt;/electronic-resource-num&gt;&lt;language&gt;English&lt;/language&gt;&lt;/record&gt;&lt;/Cite&gt;&lt;/EndNote&gt;</w:instrText>
      </w:r>
      <w:r w:rsidR="0048419A" w:rsidRPr="004D4AB0">
        <w:rPr>
          <w:lang w:val="en-GB"/>
        </w:rPr>
        <w:fldChar w:fldCharType="separate"/>
      </w:r>
      <w:r w:rsidR="00031D89" w:rsidRPr="004D4AB0">
        <w:rPr>
          <w:noProof/>
          <w:lang w:val="en-GB"/>
        </w:rPr>
        <w:t>[20]</w:t>
      </w:r>
      <w:r w:rsidR="0048419A" w:rsidRPr="004D4AB0">
        <w:rPr>
          <w:lang w:val="en-GB"/>
        </w:rPr>
        <w:fldChar w:fldCharType="end"/>
      </w:r>
      <w:r w:rsidRPr="004D4AB0">
        <w:rPr>
          <w:lang w:val="en-GB"/>
        </w:rPr>
        <w:t>. The Figure 2</w:t>
      </w:r>
      <w:r w:rsidR="006803D0" w:rsidRPr="004D4AB0">
        <w:rPr>
          <w:lang w:val="en-GB"/>
        </w:rPr>
        <w:t> </w:t>
      </w:r>
      <w:r w:rsidRPr="004D4AB0">
        <w:rPr>
          <w:lang w:val="en-GB"/>
        </w:rPr>
        <w:t>e</w:t>
      </w:r>
      <w:r w:rsidR="006803D0" w:rsidRPr="004D4AB0">
        <w:rPr>
          <w:lang w:val="en-GB"/>
        </w:rPr>
        <w:t>)</w:t>
      </w:r>
      <w:r w:rsidRPr="004D4AB0">
        <w:rPr>
          <w:lang w:val="en-GB"/>
        </w:rPr>
        <w:t xml:space="preserve"> shows that the erosion is not </w:t>
      </w:r>
      <w:r w:rsidR="006803D0" w:rsidRPr="004D4AB0">
        <w:rPr>
          <w:lang w:val="en-GB"/>
        </w:rPr>
        <w:t>as significant</w:t>
      </w:r>
      <w:r w:rsidRPr="004D4AB0">
        <w:rPr>
          <w:lang w:val="en-GB"/>
        </w:rPr>
        <w:t xml:space="preserve"> for </w:t>
      </w:r>
      <w:r w:rsidR="006803D0" w:rsidRPr="004D4AB0">
        <w:rPr>
          <w:lang w:val="en-GB"/>
        </w:rPr>
        <w:t>sample</w:t>
      </w:r>
      <w:r w:rsidR="004C593C" w:rsidRPr="004D4AB0">
        <w:rPr>
          <w:lang w:val="en-GB"/>
        </w:rPr>
        <w:t xml:space="preserve"> A</w:t>
      </w:r>
      <w:r w:rsidRPr="004D4AB0">
        <w:rPr>
          <w:lang w:val="en-GB"/>
        </w:rPr>
        <w:t xml:space="preserve">. From this </w:t>
      </w:r>
      <w:r w:rsidR="006803D0" w:rsidRPr="004D4AB0">
        <w:rPr>
          <w:lang w:val="en-GB"/>
        </w:rPr>
        <w:t>it</w:t>
      </w:r>
      <w:r w:rsidR="006A140A" w:rsidRPr="004D4AB0">
        <w:rPr>
          <w:lang w:val="en-GB"/>
        </w:rPr>
        <w:t xml:space="preserve"> could be</w:t>
      </w:r>
      <w:r w:rsidRPr="004D4AB0">
        <w:rPr>
          <w:lang w:val="en-GB"/>
        </w:rPr>
        <w:t xml:space="preserve"> conclude</w:t>
      </w:r>
      <w:r w:rsidR="006A140A" w:rsidRPr="004D4AB0">
        <w:rPr>
          <w:lang w:val="en-GB"/>
        </w:rPr>
        <w:t>d</w:t>
      </w:r>
      <w:r w:rsidRPr="004D4AB0">
        <w:rPr>
          <w:lang w:val="en-GB"/>
        </w:rPr>
        <w:t xml:space="preserve"> that </w:t>
      </w:r>
      <w:r w:rsidR="006803D0" w:rsidRPr="004D4AB0">
        <w:rPr>
          <w:lang w:val="en-GB"/>
        </w:rPr>
        <w:t>sample</w:t>
      </w:r>
      <w:r w:rsidRPr="004D4AB0">
        <w:rPr>
          <w:lang w:val="en-GB"/>
        </w:rPr>
        <w:t xml:space="preserve"> A is more UV stable or that UV was not able to penetrate </w:t>
      </w:r>
      <w:r w:rsidR="00F001C9" w:rsidRPr="004D4AB0">
        <w:rPr>
          <w:lang w:val="en-GB"/>
        </w:rPr>
        <w:t>through</w:t>
      </w:r>
      <w:r w:rsidRPr="004D4AB0">
        <w:rPr>
          <w:lang w:val="en-GB"/>
        </w:rPr>
        <w:t xml:space="preserve"> whole </w:t>
      </w:r>
      <w:r w:rsidR="00F001C9" w:rsidRPr="004D4AB0">
        <w:rPr>
          <w:lang w:val="en-GB"/>
        </w:rPr>
        <w:t xml:space="preserve">of the </w:t>
      </w:r>
      <w:r w:rsidR="004D43B8" w:rsidRPr="004D4AB0">
        <w:rPr>
          <w:lang w:val="en-GB"/>
        </w:rPr>
        <w:t>glass fabrics easily confirming results from yellowness index analysis.</w:t>
      </w:r>
    </w:p>
    <w:p w14:paraId="26284DBD" w14:textId="77777777" w:rsidR="008670AD" w:rsidRPr="004D4AB0" w:rsidRDefault="008670AD" w:rsidP="00840B0B">
      <w:pPr>
        <w:spacing w:line="360" w:lineRule="auto"/>
        <w:rPr>
          <w:lang w:val="en-GB"/>
        </w:rPr>
      </w:pPr>
    </w:p>
    <w:p w14:paraId="733AFFA8" w14:textId="77777777" w:rsidR="001D3F5E" w:rsidRPr="004D4AB0" w:rsidRDefault="00930019" w:rsidP="00840B0B">
      <w:pPr>
        <w:spacing w:line="360" w:lineRule="auto"/>
        <w:rPr>
          <w:b/>
          <w:lang w:val="en-GB"/>
        </w:rPr>
      </w:pPr>
      <w:r w:rsidRPr="004D4AB0">
        <w:rPr>
          <w:b/>
          <w:lang w:val="en-GB"/>
        </w:rPr>
        <w:t>Conclusions</w:t>
      </w:r>
    </w:p>
    <w:p w14:paraId="4CEFB066" w14:textId="0A7497A2" w:rsidR="0025468C" w:rsidRPr="004D4AB0" w:rsidRDefault="00F001C9" w:rsidP="00AD776E">
      <w:pPr>
        <w:spacing w:line="360" w:lineRule="auto"/>
        <w:ind w:firstLine="284"/>
        <w:rPr>
          <w:lang w:val="en-GB"/>
        </w:rPr>
      </w:pPr>
      <w:r w:rsidRPr="004D4AB0">
        <w:rPr>
          <w:lang w:val="en-GB"/>
        </w:rPr>
        <w:t>In this study i</w:t>
      </w:r>
      <w:r w:rsidR="00EE4186" w:rsidRPr="004D4AB0">
        <w:rPr>
          <w:lang w:val="en-GB"/>
        </w:rPr>
        <w:t>t has been shown that commerc</w:t>
      </w:r>
      <w:r w:rsidR="00E431E6" w:rsidRPr="004D4AB0">
        <w:rPr>
          <w:lang w:val="en-GB"/>
        </w:rPr>
        <w:t>i</w:t>
      </w:r>
      <w:r w:rsidR="00EE4186" w:rsidRPr="004D4AB0">
        <w:rPr>
          <w:lang w:val="en-GB"/>
        </w:rPr>
        <w:t xml:space="preserve">ally available glass </w:t>
      </w:r>
      <w:r w:rsidR="00E5762B" w:rsidRPr="004D4AB0">
        <w:rPr>
          <w:lang w:val="en-GB"/>
        </w:rPr>
        <w:t xml:space="preserve">fibre </w:t>
      </w:r>
      <w:r w:rsidR="00EE4186" w:rsidRPr="004D4AB0">
        <w:rPr>
          <w:lang w:val="en-GB"/>
        </w:rPr>
        <w:t xml:space="preserve">reinforcements when exposed to UV </w:t>
      </w:r>
      <w:r w:rsidR="0025468C" w:rsidRPr="004D4AB0">
        <w:rPr>
          <w:lang w:val="en-GB"/>
        </w:rPr>
        <w:t>ir</w:t>
      </w:r>
      <w:r w:rsidR="00EE4186" w:rsidRPr="004D4AB0">
        <w:rPr>
          <w:lang w:val="en-GB"/>
        </w:rPr>
        <w:t xml:space="preserve">radiation </w:t>
      </w:r>
      <w:r w:rsidR="00E431E6" w:rsidRPr="004D4AB0">
        <w:rPr>
          <w:lang w:val="en-GB"/>
        </w:rPr>
        <w:t xml:space="preserve">and </w:t>
      </w:r>
      <w:r w:rsidRPr="004D4AB0">
        <w:rPr>
          <w:lang w:val="en-GB"/>
        </w:rPr>
        <w:t xml:space="preserve">elevated </w:t>
      </w:r>
      <w:r w:rsidR="00E431E6" w:rsidRPr="004D4AB0">
        <w:rPr>
          <w:lang w:val="en-GB"/>
        </w:rPr>
        <w:t>temperature develop significant degradation mechanism of binder</w:t>
      </w:r>
      <w:r w:rsidR="00CF2373" w:rsidRPr="004D4AB0">
        <w:rPr>
          <w:lang w:val="en-GB"/>
        </w:rPr>
        <w:t>,</w:t>
      </w:r>
      <w:r w:rsidR="006A140A" w:rsidRPr="004D4AB0">
        <w:rPr>
          <w:lang w:val="en-GB"/>
        </w:rPr>
        <w:t xml:space="preserve"> which ha</w:t>
      </w:r>
      <w:r w:rsidRPr="004D4AB0">
        <w:rPr>
          <w:lang w:val="en-GB"/>
        </w:rPr>
        <w:t>s</w:t>
      </w:r>
      <w:r w:rsidR="006A140A" w:rsidRPr="004D4AB0">
        <w:rPr>
          <w:lang w:val="en-GB"/>
        </w:rPr>
        <w:t xml:space="preserve"> to be taken into account when the final composite is prepared</w:t>
      </w:r>
      <w:r w:rsidR="00D10A08" w:rsidRPr="004D4AB0">
        <w:rPr>
          <w:lang w:val="en-GB"/>
        </w:rPr>
        <w:t xml:space="preserve">. Two types of binder were </w:t>
      </w:r>
      <w:r w:rsidRPr="004D4AB0">
        <w:rPr>
          <w:lang w:val="en-GB"/>
        </w:rPr>
        <w:t xml:space="preserve">tested </w:t>
      </w:r>
      <w:r w:rsidR="00D10A08" w:rsidRPr="004D4AB0">
        <w:rPr>
          <w:lang w:val="en-GB"/>
        </w:rPr>
        <w:t xml:space="preserve">and it was proved that polyester one </w:t>
      </w:r>
      <w:r w:rsidR="0025468C" w:rsidRPr="004D4AB0">
        <w:rPr>
          <w:lang w:val="en-GB"/>
        </w:rPr>
        <w:t xml:space="preserve">generally </w:t>
      </w:r>
      <w:r w:rsidR="00D10A08" w:rsidRPr="004D4AB0">
        <w:rPr>
          <w:lang w:val="en-GB"/>
        </w:rPr>
        <w:t xml:space="preserve">exhibits higher degradation in comparison with silane one. </w:t>
      </w:r>
      <w:r w:rsidR="00875408" w:rsidRPr="004D4AB0">
        <w:rPr>
          <w:lang w:val="en-GB"/>
        </w:rPr>
        <w:t xml:space="preserve">It </w:t>
      </w:r>
      <w:r w:rsidR="00CF2373" w:rsidRPr="004D4AB0">
        <w:rPr>
          <w:lang w:val="en-GB"/>
        </w:rPr>
        <w:t xml:space="preserve">is </w:t>
      </w:r>
      <w:r w:rsidR="00875408" w:rsidRPr="004D4AB0">
        <w:rPr>
          <w:lang w:val="en-GB"/>
        </w:rPr>
        <w:t>worth mention</w:t>
      </w:r>
      <w:r w:rsidR="00CF2373" w:rsidRPr="004D4AB0">
        <w:rPr>
          <w:lang w:val="en-GB"/>
        </w:rPr>
        <w:t xml:space="preserve">ing that </w:t>
      </w:r>
      <w:r w:rsidR="00875408" w:rsidRPr="004D4AB0">
        <w:rPr>
          <w:lang w:val="en-GB"/>
        </w:rPr>
        <w:t xml:space="preserve">the accelerating weathering was employed without the water effect to </w:t>
      </w:r>
      <w:r w:rsidRPr="004D4AB0">
        <w:rPr>
          <w:lang w:val="en-GB"/>
        </w:rPr>
        <w:t xml:space="preserve">focus on </w:t>
      </w:r>
      <w:r w:rsidR="00875408" w:rsidRPr="004D4AB0">
        <w:rPr>
          <w:lang w:val="en-GB"/>
        </w:rPr>
        <w:t xml:space="preserve">the direct effect of UV irradiation on the glass fibre reinforcements as hydrolysis could affect the results in </w:t>
      </w:r>
      <w:r w:rsidR="00CF2373" w:rsidRPr="004D4AB0">
        <w:rPr>
          <w:lang w:val="en-GB"/>
        </w:rPr>
        <w:t xml:space="preserve">the </w:t>
      </w:r>
      <w:r w:rsidR="00875408" w:rsidRPr="004D4AB0">
        <w:rPr>
          <w:lang w:val="en-GB"/>
        </w:rPr>
        <w:t>case o</w:t>
      </w:r>
      <w:r w:rsidR="005C2D98" w:rsidRPr="004D4AB0">
        <w:rPr>
          <w:lang w:val="en-GB"/>
        </w:rPr>
        <w:t>f</w:t>
      </w:r>
      <w:r w:rsidR="00875408" w:rsidRPr="004D4AB0">
        <w:rPr>
          <w:lang w:val="en-GB"/>
        </w:rPr>
        <w:t xml:space="preserve"> polyester binder. </w:t>
      </w:r>
      <w:r w:rsidR="00D10A08" w:rsidRPr="004D4AB0">
        <w:rPr>
          <w:lang w:val="en-GB"/>
        </w:rPr>
        <w:t xml:space="preserve">The </w:t>
      </w:r>
      <w:r w:rsidR="0081001F" w:rsidRPr="004D4AB0">
        <w:rPr>
          <w:lang w:val="en-GB"/>
        </w:rPr>
        <w:t xml:space="preserve">larger the </w:t>
      </w:r>
      <w:r w:rsidR="00D10A08" w:rsidRPr="004D4AB0">
        <w:rPr>
          <w:lang w:val="en-GB"/>
        </w:rPr>
        <w:t xml:space="preserve">amount of </w:t>
      </w:r>
      <w:r w:rsidR="0081001F" w:rsidRPr="004D4AB0">
        <w:rPr>
          <w:lang w:val="en-GB"/>
        </w:rPr>
        <w:t>the binder on</w:t>
      </w:r>
      <w:r w:rsidR="00AB36A3" w:rsidRPr="004D4AB0">
        <w:rPr>
          <w:lang w:val="en-GB"/>
        </w:rPr>
        <w:t xml:space="preserve"> the</w:t>
      </w:r>
      <w:r w:rsidR="0081001F" w:rsidRPr="004D4AB0">
        <w:rPr>
          <w:lang w:val="en-GB"/>
        </w:rPr>
        <w:t xml:space="preserve"> glass </w:t>
      </w:r>
      <w:r w:rsidR="00E5762B" w:rsidRPr="004D4AB0">
        <w:rPr>
          <w:lang w:val="en-GB"/>
        </w:rPr>
        <w:t xml:space="preserve">fibre </w:t>
      </w:r>
      <w:r w:rsidR="0081001F" w:rsidRPr="004D4AB0">
        <w:rPr>
          <w:lang w:val="en-GB"/>
        </w:rPr>
        <w:t>reinforcement the larger degradation occur</w:t>
      </w:r>
      <w:r w:rsidR="001823D9" w:rsidRPr="004D4AB0">
        <w:rPr>
          <w:lang w:val="en-GB"/>
        </w:rPr>
        <w:t>red</w:t>
      </w:r>
      <w:r w:rsidRPr="004D4AB0">
        <w:rPr>
          <w:lang w:val="en-GB"/>
        </w:rPr>
        <w:t>,</w:t>
      </w:r>
      <w:r w:rsidR="0081001F" w:rsidRPr="004D4AB0">
        <w:rPr>
          <w:lang w:val="en-GB"/>
        </w:rPr>
        <w:t xml:space="preserve"> which </w:t>
      </w:r>
      <w:r w:rsidRPr="004D4AB0">
        <w:rPr>
          <w:lang w:val="en-GB"/>
        </w:rPr>
        <w:t xml:space="preserve">was also </w:t>
      </w:r>
      <w:r w:rsidR="0081001F" w:rsidRPr="004D4AB0">
        <w:rPr>
          <w:lang w:val="en-GB"/>
        </w:rPr>
        <w:t xml:space="preserve">reflected in larger change in optical properties </w:t>
      </w:r>
      <w:r w:rsidRPr="004D4AB0">
        <w:rPr>
          <w:lang w:val="en-GB"/>
        </w:rPr>
        <w:t>shown</w:t>
      </w:r>
      <w:r w:rsidR="0081001F" w:rsidRPr="004D4AB0">
        <w:rPr>
          <w:lang w:val="en-GB"/>
        </w:rPr>
        <w:t xml:space="preserve"> by yellowness index. </w:t>
      </w:r>
      <w:r w:rsidR="0025468C" w:rsidRPr="004D4AB0">
        <w:rPr>
          <w:lang w:val="en-GB"/>
        </w:rPr>
        <w:t xml:space="preserve">Nevertheless, it was found that </w:t>
      </w:r>
      <w:r w:rsidR="006A140A" w:rsidRPr="004D4AB0">
        <w:rPr>
          <w:lang w:val="en-GB"/>
        </w:rPr>
        <w:t xml:space="preserve">except </w:t>
      </w:r>
      <w:r w:rsidR="00CF2373" w:rsidRPr="004D4AB0">
        <w:rPr>
          <w:lang w:val="en-GB"/>
        </w:rPr>
        <w:t xml:space="preserve">for </w:t>
      </w:r>
      <w:r w:rsidR="006A140A" w:rsidRPr="004D4AB0">
        <w:rPr>
          <w:lang w:val="en-GB"/>
        </w:rPr>
        <w:t xml:space="preserve">the affinity of the binder to the polymer matrix, </w:t>
      </w:r>
      <w:r w:rsidR="0025468C" w:rsidRPr="004D4AB0">
        <w:rPr>
          <w:lang w:val="en-GB"/>
        </w:rPr>
        <w:t>the amount of the binder and glass fibre reinforcement’</w:t>
      </w:r>
      <w:r w:rsidR="00486FBC" w:rsidRPr="004D4AB0">
        <w:rPr>
          <w:lang w:val="en-GB"/>
        </w:rPr>
        <w:t>s</w:t>
      </w:r>
      <w:r w:rsidR="0025468C" w:rsidRPr="004D4AB0">
        <w:rPr>
          <w:lang w:val="en-GB"/>
        </w:rPr>
        <w:t xml:space="preserve"> construction can play </w:t>
      </w:r>
      <w:r w:rsidR="00CF2373" w:rsidRPr="004D4AB0">
        <w:rPr>
          <w:lang w:val="en-GB"/>
        </w:rPr>
        <w:t xml:space="preserve">a </w:t>
      </w:r>
      <w:r w:rsidR="0025468C" w:rsidRPr="004D4AB0">
        <w:rPr>
          <w:lang w:val="en-GB"/>
        </w:rPr>
        <w:t xml:space="preserve">more important role rather than the chemical structure of binder used </w:t>
      </w:r>
      <w:r w:rsidR="00486FBC" w:rsidRPr="004D4AB0">
        <w:rPr>
          <w:lang w:val="en-GB"/>
        </w:rPr>
        <w:t xml:space="preserve">under some circumstances </w:t>
      </w:r>
      <w:r w:rsidR="0025468C" w:rsidRPr="004D4AB0">
        <w:rPr>
          <w:lang w:val="en-GB"/>
        </w:rPr>
        <w:t>which have to be taken into account when designing the final composite product</w:t>
      </w:r>
      <w:r w:rsidR="00420ED5" w:rsidRPr="004D4AB0">
        <w:rPr>
          <w:lang w:val="en-GB"/>
        </w:rPr>
        <w:t xml:space="preserve"> intended for external applications with UV exposure</w:t>
      </w:r>
      <w:r w:rsidR="0025468C" w:rsidRPr="004D4AB0">
        <w:rPr>
          <w:lang w:val="en-GB"/>
        </w:rPr>
        <w:t>.</w:t>
      </w:r>
    </w:p>
    <w:p w14:paraId="6B8D9BA9" w14:textId="77777777" w:rsidR="00B8680D" w:rsidRPr="004D4AB0" w:rsidRDefault="00B8680D" w:rsidP="00B8680D">
      <w:pPr>
        <w:spacing w:line="360" w:lineRule="auto"/>
        <w:rPr>
          <w:b/>
          <w:lang w:val="en-GB"/>
        </w:rPr>
      </w:pPr>
    </w:p>
    <w:p w14:paraId="3299A093" w14:textId="77777777" w:rsidR="001D3F5E" w:rsidRPr="004D4AB0" w:rsidRDefault="00B8680D" w:rsidP="00840B0B">
      <w:pPr>
        <w:spacing w:line="360" w:lineRule="auto"/>
        <w:rPr>
          <w:b/>
          <w:lang w:val="en-GB"/>
        </w:rPr>
      </w:pPr>
      <w:r w:rsidRPr="004D4AB0">
        <w:rPr>
          <w:b/>
          <w:lang w:val="en-GB"/>
        </w:rPr>
        <w:t>Acknowledgement</w:t>
      </w:r>
    </w:p>
    <w:p w14:paraId="4AB1FCBF" w14:textId="5CC7970E" w:rsidR="00B8680D" w:rsidRPr="004D4AB0" w:rsidRDefault="00930019" w:rsidP="00B8680D">
      <w:pPr>
        <w:spacing w:line="360" w:lineRule="auto"/>
        <w:ind w:firstLine="284"/>
        <w:rPr>
          <w:szCs w:val="24"/>
          <w:lang w:val="en-US"/>
        </w:rPr>
      </w:pPr>
      <w:r w:rsidRPr="004D4AB0">
        <w:rPr>
          <w:lang w:val="en-GB"/>
        </w:rPr>
        <w:t>The authors wish to thank the Technology Agency of the Czech Republic, programme Epsilon (TH01011438 - Development of polyurethane matrixes for composite production) for financial support.</w:t>
      </w:r>
      <w:r w:rsidR="00135FEF" w:rsidRPr="004D4AB0">
        <w:rPr>
          <w:lang w:val="en-GB"/>
        </w:rPr>
        <w:t xml:space="preserve"> </w:t>
      </w:r>
      <w:r w:rsidR="00135FEF" w:rsidRPr="004D4AB0">
        <w:rPr>
          <w:szCs w:val="24"/>
          <w:lang w:val="en-US"/>
        </w:rPr>
        <w:t>This work was supported by the Ministry of Education, Youth and Sports of the Czech Republic – Program NPU I (LO1504). This research was also carried out with support of the Operational Program Research and Development for Innovations co-funded by the European Regional Development Fund (ERDF) and national budget of the Czech Republic, within the framework of the Centre of Polymer Systems project (CZ.1.05/2.1.00/19.0409).</w:t>
      </w:r>
    </w:p>
    <w:p w14:paraId="6FFACADA" w14:textId="77777777" w:rsidR="00135FEF" w:rsidRPr="004D4AB0" w:rsidRDefault="00135FEF" w:rsidP="00135FEF">
      <w:pPr>
        <w:spacing w:line="360" w:lineRule="auto"/>
        <w:rPr>
          <w:lang w:val="en-GB"/>
        </w:rPr>
      </w:pPr>
    </w:p>
    <w:p w14:paraId="31437B1D" w14:textId="77777777" w:rsidR="000240EC" w:rsidRPr="004D4AB0" w:rsidRDefault="00043865" w:rsidP="00840B0B">
      <w:pPr>
        <w:spacing w:line="360" w:lineRule="auto"/>
        <w:rPr>
          <w:b/>
          <w:lang w:val="en-GB"/>
        </w:rPr>
      </w:pPr>
      <w:r w:rsidRPr="004D4AB0">
        <w:rPr>
          <w:b/>
          <w:lang w:val="en-GB"/>
        </w:rPr>
        <w:t>Re</w:t>
      </w:r>
      <w:r w:rsidR="00AC4086" w:rsidRPr="004D4AB0">
        <w:rPr>
          <w:b/>
          <w:lang w:val="en-GB"/>
        </w:rPr>
        <w:t>f</w:t>
      </w:r>
      <w:r w:rsidR="000240EC" w:rsidRPr="004D4AB0">
        <w:rPr>
          <w:b/>
          <w:lang w:val="en-GB"/>
        </w:rPr>
        <w:t>erence</w:t>
      </w:r>
      <w:r w:rsidR="00AC4086" w:rsidRPr="004D4AB0">
        <w:rPr>
          <w:b/>
          <w:lang w:val="en-GB"/>
        </w:rPr>
        <w:t>s</w:t>
      </w:r>
    </w:p>
    <w:p w14:paraId="519E3609" w14:textId="77777777" w:rsidR="006D4200" w:rsidRPr="004D4AB0" w:rsidRDefault="00383397" w:rsidP="006D4200">
      <w:pPr>
        <w:pStyle w:val="EndNoteBibliography"/>
      </w:pPr>
      <w:r w:rsidRPr="004D4AB0">
        <w:fldChar w:fldCharType="begin"/>
      </w:r>
      <w:r w:rsidRPr="004D4AB0">
        <w:instrText xml:space="preserve"> ADDIN EN.REFLIST </w:instrText>
      </w:r>
      <w:r w:rsidRPr="004D4AB0">
        <w:fldChar w:fldCharType="separate"/>
      </w:r>
      <w:r w:rsidR="006D4200" w:rsidRPr="004D4AB0">
        <w:t>[1]</w:t>
      </w:r>
      <w:r w:rsidR="006D4200" w:rsidRPr="004D4AB0">
        <w:tab/>
        <w:t xml:space="preserve">L Irusta, MJ Fernandez-Berridi, </w:t>
      </w:r>
      <w:r w:rsidR="006D4200" w:rsidRPr="004D4AB0">
        <w:rPr>
          <w:i/>
        </w:rPr>
        <w:t>Polymer Degradation and Stability</w:t>
      </w:r>
      <w:r w:rsidR="006D4200" w:rsidRPr="004D4AB0">
        <w:t xml:space="preserve">, </w:t>
      </w:r>
      <w:r w:rsidR="006D4200" w:rsidRPr="004D4AB0">
        <w:rPr>
          <w:b/>
        </w:rPr>
        <w:t>63</w:t>
      </w:r>
      <w:r w:rsidR="006D4200" w:rsidRPr="004D4AB0">
        <w:t xml:space="preserve"> (1999) 113.</w:t>
      </w:r>
    </w:p>
    <w:p w14:paraId="3D8BD7DA" w14:textId="77777777" w:rsidR="006D4200" w:rsidRPr="004D4AB0" w:rsidRDefault="006D4200" w:rsidP="006D4200">
      <w:pPr>
        <w:pStyle w:val="EndNoteBibliography"/>
      </w:pPr>
      <w:r w:rsidRPr="004D4AB0">
        <w:t>[2]</w:t>
      </w:r>
      <w:r w:rsidRPr="004D4AB0">
        <w:tab/>
        <w:t xml:space="preserve">I Panaitescu, T Koch, VM Archodoulaki, </w:t>
      </w:r>
      <w:r w:rsidRPr="004D4AB0">
        <w:rPr>
          <w:i/>
        </w:rPr>
        <w:t>Polymer Testing</w:t>
      </w:r>
      <w:r w:rsidRPr="004D4AB0">
        <w:t xml:space="preserve">, </w:t>
      </w:r>
      <w:r w:rsidRPr="004D4AB0">
        <w:rPr>
          <w:b/>
        </w:rPr>
        <w:t>74</w:t>
      </w:r>
      <w:r w:rsidRPr="004D4AB0">
        <w:t xml:space="preserve"> (2019) 245.</w:t>
      </w:r>
    </w:p>
    <w:p w14:paraId="38E4A535" w14:textId="77777777" w:rsidR="006D4200" w:rsidRPr="004D4AB0" w:rsidRDefault="006D4200" w:rsidP="006D4200">
      <w:pPr>
        <w:pStyle w:val="EndNoteBibliography"/>
      </w:pPr>
      <w:r w:rsidRPr="004D4AB0">
        <w:t>[3]</w:t>
      </w:r>
      <w:r w:rsidRPr="004D4AB0">
        <w:tab/>
        <w:t xml:space="preserve">DM Montenegro, G Pappas, J Botsis, M Zogg, K Wegener, </w:t>
      </w:r>
      <w:r w:rsidRPr="004D4AB0">
        <w:rPr>
          <w:i/>
        </w:rPr>
        <w:t>Engineering Fracture Mechanics</w:t>
      </w:r>
      <w:r w:rsidRPr="004D4AB0">
        <w:t xml:space="preserve">, </w:t>
      </w:r>
      <w:r w:rsidRPr="004D4AB0">
        <w:rPr>
          <w:b/>
        </w:rPr>
        <w:t>206</w:t>
      </w:r>
      <w:r w:rsidRPr="004D4AB0">
        <w:t xml:space="preserve"> (2019) 485.</w:t>
      </w:r>
    </w:p>
    <w:p w14:paraId="36A2A205" w14:textId="77777777" w:rsidR="006D4200" w:rsidRPr="004D4AB0" w:rsidRDefault="006D4200" w:rsidP="006D4200">
      <w:pPr>
        <w:pStyle w:val="EndNoteBibliography"/>
      </w:pPr>
      <w:r w:rsidRPr="004D4AB0">
        <w:t>[4]</w:t>
      </w:r>
      <w:r w:rsidRPr="004D4AB0">
        <w:tab/>
        <w:t xml:space="preserve">J Nicholas, M Mohamed, GS Dhaliwal, S Anandan, K Chandrashekhara, </w:t>
      </w:r>
      <w:r w:rsidRPr="004D4AB0">
        <w:rPr>
          <w:i/>
        </w:rPr>
        <w:t>Composites Part B-Engineering</w:t>
      </w:r>
      <w:r w:rsidRPr="004D4AB0">
        <w:t xml:space="preserve">, </w:t>
      </w:r>
      <w:r w:rsidRPr="004D4AB0">
        <w:rPr>
          <w:b/>
        </w:rPr>
        <w:t>94</w:t>
      </w:r>
      <w:r w:rsidRPr="004D4AB0">
        <w:t xml:space="preserve"> (2016) 370.</w:t>
      </w:r>
    </w:p>
    <w:p w14:paraId="182E6366" w14:textId="77777777" w:rsidR="006D4200" w:rsidRPr="004D4AB0" w:rsidRDefault="006D4200" w:rsidP="006D4200">
      <w:pPr>
        <w:pStyle w:val="EndNoteBibliography"/>
      </w:pPr>
      <w:r w:rsidRPr="004D4AB0">
        <w:t>[5]</w:t>
      </w:r>
      <w:r w:rsidRPr="004D4AB0">
        <w:tab/>
        <w:t xml:space="preserve">KM Zia, M Barikani, AM Khalid, H Honarkar, </w:t>
      </w:r>
      <w:r w:rsidRPr="004D4AB0">
        <w:rPr>
          <w:i/>
        </w:rPr>
        <w:t>Carbohydrate Polymers</w:t>
      </w:r>
      <w:r w:rsidRPr="004D4AB0">
        <w:t xml:space="preserve">, </w:t>
      </w:r>
      <w:r w:rsidRPr="004D4AB0">
        <w:rPr>
          <w:b/>
        </w:rPr>
        <w:t>77</w:t>
      </w:r>
      <w:r w:rsidRPr="004D4AB0">
        <w:t xml:space="preserve"> (2009) 621.</w:t>
      </w:r>
    </w:p>
    <w:p w14:paraId="46A801C4" w14:textId="77777777" w:rsidR="006D4200" w:rsidRPr="004D4AB0" w:rsidRDefault="006D4200" w:rsidP="006D4200">
      <w:pPr>
        <w:pStyle w:val="EndNoteBibliography"/>
      </w:pPr>
      <w:r w:rsidRPr="004D4AB0">
        <w:t>[6]</w:t>
      </w:r>
      <w:r w:rsidRPr="004D4AB0">
        <w:tab/>
        <w:t xml:space="preserve">A Boubakri, N Guermazi, K Elleuch, HF Ayedi, </w:t>
      </w:r>
      <w:r w:rsidRPr="004D4AB0">
        <w:rPr>
          <w:i/>
        </w:rPr>
        <w:t>Materials Science and Engineering a-Structural Materials Properties Microstructure and Processing</w:t>
      </w:r>
      <w:r w:rsidRPr="004D4AB0">
        <w:t xml:space="preserve">, </w:t>
      </w:r>
      <w:r w:rsidRPr="004D4AB0">
        <w:rPr>
          <w:b/>
        </w:rPr>
        <w:t>527</w:t>
      </w:r>
      <w:r w:rsidRPr="004D4AB0">
        <w:t xml:space="preserve"> (2010) 1649.</w:t>
      </w:r>
    </w:p>
    <w:p w14:paraId="3658A182" w14:textId="77777777" w:rsidR="006D4200" w:rsidRPr="004D4AB0" w:rsidRDefault="006D4200" w:rsidP="006D4200">
      <w:pPr>
        <w:pStyle w:val="EndNoteBibliography"/>
      </w:pPr>
      <w:r w:rsidRPr="004D4AB0">
        <w:t>[7]</w:t>
      </w:r>
      <w:r w:rsidRPr="004D4AB0">
        <w:tab/>
        <w:t xml:space="preserve">XF Yang, J Li, SG Croll, DE Tallman, GP Bierwagen, </w:t>
      </w:r>
      <w:r w:rsidRPr="004D4AB0">
        <w:rPr>
          <w:i/>
        </w:rPr>
        <w:t>Polymer Degradation and Stability</w:t>
      </w:r>
      <w:r w:rsidRPr="004D4AB0">
        <w:t xml:space="preserve">, </w:t>
      </w:r>
      <w:r w:rsidRPr="004D4AB0">
        <w:rPr>
          <w:b/>
        </w:rPr>
        <w:t>80</w:t>
      </w:r>
      <w:r w:rsidRPr="004D4AB0">
        <w:t xml:space="preserve"> (2003) 51.</w:t>
      </w:r>
    </w:p>
    <w:p w14:paraId="0138C1E3" w14:textId="77777777" w:rsidR="006D4200" w:rsidRPr="004D4AB0" w:rsidRDefault="006D4200" w:rsidP="006D4200">
      <w:pPr>
        <w:pStyle w:val="EndNoteBibliography"/>
      </w:pPr>
      <w:r w:rsidRPr="004D4AB0">
        <w:t>[8]</w:t>
      </w:r>
      <w:r w:rsidRPr="004D4AB0">
        <w:tab/>
        <w:t xml:space="preserve">S Saha, D Kocaefe, Y Boluk, A Pichette, </w:t>
      </w:r>
      <w:r w:rsidRPr="004D4AB0">
        <w:rPr>
          <w:i/>
        </w:rPr>
        <w:t>Applied Surface Science</w:t>
      </w:r>
      <w:r w:rsidRPr="004D4AB0">
        <w:t xml:space="preserve">, </w:t>
      </w:r>
      <w:r w:rsidRPr="004D4AB0">
        <w:rPr>
          <w:b/>
        </w:rPr>
        <w:t>276</w:t>
      </w:r>
      <w:r w:rsidRPr="004D4AB0">
        <w:t xml:space="preserve"> (2013) 86.</w:t>
      </w:r>
    </w:p>
    <w:p w14:paraId="7972C3C7" w14:textId="77777777" w:rsidR="006D4200" w:rsidRPr="004D4AB0" w:rsidRDefault="006D4200" w:rsidP="006D4200">
      <w:pPr>
        <w:pStyle w:val="EndNoteBibliography"/>
      </w:pPr>
      <w:r w:rsidRPr="004D4AB0">
        <w:t>[9]</w:t>
      </w:r>
      <w:r w:rsidRPr="004D4AB0">
        <w:tab/>
        <w:t xml:space="preserve">H Zhang, HY Chen, Y She, X Zheng, JW Pu, </w:t>
      </w:r>
      <w:r w:rsidRPr="004D4AB0">
        <w:rPr>
          <w:i/>
        </w:rPr>
        <w:t>Bioresources</w:t>
      </w:r>
      <w:r w:rsidRPr="004D4AB0">
        <w:t xml:space="preserve">, </w:t>
      </w:r>
      <w:r w:rsidRPr="004D4AB0">
        <w:rPr>
          <w:b/>
        </w:rPr>
        <w:t>9</w:t>
      </w:r>
      <w:r w:rsidRPr="004D4AB0">
        <w:t xml:space="preserve"> (2014) 673.</w:t>
      </w:r>
    </w:p>
    <w:p w14:paraId="42CDB0D7" w14:textId="77777777" w:rsidR="006D4200" w:rsidRPr="004D4AB0" w:rsidRDefault="006D4200" w:rsidP="006D4200">
      <w:pPr>
        <w:pStyle w:val="EndNoteBibliography"/>
      </w:pPr>
      <w:r w:rsidRPr="004D4AB0">
        <w:t>[10]</w:t>
      </w:r>
      <w:r w:rsidRPr="004D4AB0">
        <w:tab/>
        <w:t xml:space="preserve">M Rashvand, Z Ranjbar, </w:t>
      </w:r>
      <w:r w:rsidRPr="004D4AB0">
        <w:rPr>
          <w:i/>
        </w:rPr>
        <w:t>Materials and Corrosion-Werkstoffe Und Korrosion</w:t>
      </w:r>
      <w:r w:rsidRPr="004D4AB0">
        <w:t xml:space="preserve">, </w:t>
      </w:r>
      <w:r w:rsidRPr="004D4AB0">
        <w:rPr>
          <w:b/>
        </w:rPr>
        <w:t>65</w:t>
      </w:r>
      <w:r w:rsidRPr="004D4AB0">
        <w:t xml:space="preserve"> (2014) 76.</w:t>
      </w:r>
    </w:p>
    <w:p w14:paraId="6805FDBF" w14:textId="77777777" w:rsidR="006D4200" w:rsidRPr="004D4AB0" w:rsidRDefault="006D4200" w:rsidP="006D4200">
      <w:pPr>
        <w:pStyle w:val="EndNoteBibliography"/>
      </w:pPr>
      <w:r w:rsidRPr="004D4AB0">
        <w:t>[11]</w:t>
      </w:r>
      <w:r w:rsidRPr="004D4AB0">
        <w:tab/>
        <w:t xml:space="preserve">YZ Wang, HY Wang, XS Li, DX Liu, YF Jiang, ZH Sun, </w:t>
      </w:r>
      <w:r w:rsidRPr="004D4AB0">
        <w:rPr>
          <w:i/>
        </w:rPr>
        <w:t>Journal of Nanomaterials</w:t>
      </w:r>
      <w:r w:rsidRPr="004D4AB0">
        <w:t>,  (2013) 7.</w:t>
      </w:r>
    </w:p>
    <w:p w14:paraId="48E479D4" w14:textId="77777777" w:rsidR="006D4200" w:rsidRPr="004D4AB0" w:rsidRDefault="006D4200" w:rsidP="006D4200">
      <w:pPr>
        <w:pStyle w:val="EndNoteBibliography"/>
      </w:pPr>
      <w:r w:rsidRPr="004D4AB0">
        <w:t>[12]</w:t>
      </w:r>
      <w:r w:rsidRPr="004D4AB0">
        <w:tab/>
        <w:t>G Wypych. Environmental Stress Cracking.  Handbook of Material Weathering. 3</w:t>
      </w:r>
      <w:r w:rsidRPr="004D4AB0">
        <w:rPr>
          <w:vertAlign w:val="superscript"/>
        </w:rPr>
        <w:t>rd</w:t>
      </w:r>
      <w:r w:rsidRPr="004D4AB0">
        <w:t xml:space="preserve"> ed. Toronto: ChemTec Publishing; 2003. p. 731 </w:t>
      </w:r>
    </w:p>
    <w:p w14:paraId="00229402" w14:textId="77777777" w:rsidR="006D4200" w:rsidRPr="004D4AB0" w:rsidRDefault="006D4200" w:rsidP="006D4200">
      <w:pPr>
        <w:pStyle w:val="EndNoteBibliography"/>
      </w:pPr>
      <w:r w:rsidRPr="004D4AB0">
        <w:t>[13]</w:t>
      </w:r>
      <w:r w:rsidRPr="004D4AB0">
        <w:tab/>
        <w:t xml:space="preserve">J Wiener, A Chladova, S Shahidi, L Peterova, </w:t>
      </w:r>
      <w:r w:rsidRPr="004D4AB0">
        <w:rPr>
          <w:i/>
        </w:rPr>
        <w:t>Autex Research Journal</w:t>
      </w:r>
      <w:r w:rsidRPr="004D4AB0">
        <w:t xml:space="preserve">, </w:t>
      </w:r>
      <w:r w:rsidRPr="004D4AB0">
        <w:rPr>
          <w:b/>
        </w:rPr>
        <w:t>17</w:t>
      </w:r>
      <w:r w:rsidRPr="004D4AB0">
        <w:t xml:space="preserve"> (2017) 370.</w:t>
      </w:r>
    </w:p>
    <w:p w14:paraId="4994C9F9" w14:textId="77777777" w:rsidR="006D4200" w:rsidRPr="004D4AB0" w:rsidRDefault="006D4200" w:rsidP="006D4200">
      <w:pPr>
        <w:pStyle w:val="EndNoteBibliography"/>
      </w:pPr>
      <w:r w:rsidRPr="004D4AB0">
        <w:t>[14]</w:t>
      </w:r>
      <w:r w:rsidRPr="004D4AB0">
        <w:tab/>
        <w:t>ISO 4892-3:2016 Plastics – Methods of exposure to laboratory light sources – Part3: Fluorescent UV lamps. 2016.</w:t>
      </w:r>
    </w:p>
    <w:p w14:paraId="6C15269A" w14:textId="77777777" w:rsidR="006D4200" w:rsidRPr="004D4AB0" w:rsidRDefault="006D4200" w:rsidP="006D4200">
      <w:pPr>
        <w:pStyle w:val="EndNoteBibliography"/>
      </w:pPr>
      <w:r w:rsidRPr="004D4AB0">
        <w:t>[15]</w:t>
      </w:r>
      <w:r w:rsidRPr="004D4AB0">
        <w:tab/>
        <w:t>DIN 6167. Description of yellowness of near-white or near-colourless materials. 1980.</w:t>
      </w:r>
    </w:p>
    <w:p w14:paraId="0276E5AC" w14:textId="77777777" w:rsidR="006D4200" w:rsidRPr="004D4AB0" w:rsidRDefault="006D4200" w:rsidP="006D4200">
      <w:pPr>
        <w:pStyle w:val="EndNoteBibliography"/>
      </w:pPr>
      <w:r w:rsidRPr="004D4AB0">
        <w:t>[16]</w:t>
      </w:r>
      <w:r w:rsidRPr="004D4AB0">
        <w:tab/>
        <w:t xml:space="preserve">XP Yin, J Zhang, Z Zhang, GZ Xu, </w:t>
      </w:r>
      <w:r w:rsidRPr="004D4AB0">
        <w:rPr>
          <w:i/>
        </w:rPr>
        <w:t>Polymers for Advanced Technologies</w:t>
      </w:r>
      <w:r w:rsidRPr="004D4AB0">
        <w:t xml:space="preserve">, </w:t>
      </w:r>
      <w:r w:rsidRPr="004D4AB0">
        <w:rPr>
          <w:b/>
        </w:rPr>
        <w:t>28</w:t>
      </w:r>
      <w:r w:rsidRPr="004D4AB0">
        <w:t xml:space="preserve"> (2017) 1831.</w:t>
      </w:r>
    </w:p>
    <w:p w14:paraId="2655B78D" w14:textId="77777777" w:rsidR="006D4200" w:rsidRPr="004D4AB0" w:rsidRDefault="006D4200" w:rsidP="006D4200">
      <w:pPr>
        <w:pStyle w:val="EndNoteBibliography"/>
      </w:pPr>
      <w:r w:rsidRPr="004D4AB0">
        <w:t>[17]</w:t>
      </w:r>
      <w:r w:rsidRPr="004D4AB0">
        <w:tab/>
        <w:t xml:space="preserve">S Donath, H Militz, C Mai, </w:t>
      </w:r>
      <w:r w:rsidRPr="004D4AB0">
        <w:rPr>
          <w:i/>
        </w:rPr>
        <w:t>Holz Als Roh-Und Werkstoff</w:t>
      </w:r>
      <w:r w:rsidRPr="004D4AB0">
        <w:t xml:space="preserve">, </w:t>
      </w:r>
      <w:r w:rsidRPr="004D4AB0">
        <w:rPr>
          <w:b/>
        </w:rPr>
        <w:t>65</w:t>
      </w:r>
      <w:r w:rsidRPr="004D4AB0">
        <w:t xml:space="preserve"> (2007) 35.</w:t>
      </w:r>
    </w:p>
    <w:p w14:paraId="416F5B51" w14:textId="77777777" w:rsidR="006D4200" w:rsidRPr="004D4AB0" w:rsidRDefault="006D4200" w:rsidP="006D4200">
      <w:pPr>
        <w:pStyle w:val="EndNoteBibliography"/>
      </w:pPr>
      <w:r w:rsidRPr="004D4AB0">
        <w:t>[18]</w:t>
      </w:r>
      <w:r w:rsidRPr="004D4AB0">
        <w:tab/>
        <w:t xml:space="preserve">K Arangdad, A Detwiler, CD Cleven, C Burk, R Shamey, MA Pasquinelli, H Freeman, A El-Shafei, </w:t>
      </w:r>
      <w:r w:rsidRPr="004D4AB0">
        <w:rPr>
          <w:i/>
        </w:rPr>
        <w:t>Journal of Applied Polymer Science</w:t>
      </w:r>
      <w:r w:rsidRPr="004D4AB0">
        <w:t xml:space="preserve">, </w:t>
      </w:r>
      <w:r w:rsidRPr="004D4AB0">
        <w:rPr>
          <w:b/>
        </w:rPr>
        <w:t>136</w:t>
      </w:r>
      <w:r w:rsidRPr="004D4AB0">
        <w:t xml:space="preserve"> (2019) 13.</w:t>
      </w:r>
    </w:p>
    <w:p w14:paraId="680EFAA8" w14:textId="77777777" w:rsidR="006D4200" w:rsidRPr="004D4AB0" w:rsidRDefault="006D4200" w:rsidP="006D4200">
      <w:pPr>
        <w:pStyle w:val="EndNoteBibliography"/>
      </w:pPr>
      <w:r w:rsidRPr="004D4AB0">
        <w:t>[19]</w:t>
      </w:r>
      <w:r w:rsidRPr="004D4AB0">
        <w:tab/>
        <w:t xml:space="preserve">TZ Gao, ZY He, LH Hihara, HS Mehr, MD Soucek, </w:t>
      </w:r>
      <w:r w:rsidRPr="004D4AB0">
        <w:rPr>
          <w:i/>
        </w:rPr>
        <w:t>Progress in Organic Coatings</w:t>
      </w:r>
      <w:r w:rsidRPr="004D4AB0">
        <w:t xml:space="preserve">, </w:t>
      </w:r>
      <w:r w:rsidRPr="004D4AB0">
        <w:rPr>
          <w:b/>
        </w:rPr>
        <w:t>130</w:t>
      </w:r>
      <w:r w:rsidRPr="004D4AB0">
        <w:t xml:space="preserve"> (2019) 44.</w:t>
      </w:r>
    </w:p>
    <w:p w14:paraId="09FA83F5" w14:textId="21B2DCC5" w:rsidR="006D4200" w:rsidRPr="004D4AB0" w:rsidRDefault="006D4200" w:rsidP="006D4200">
      <w:pPr>
        <w:pStyle w:val="EndNoteBibliography"/>
        <w:spacing w:after="0" w:line="360" w:lineRule="auto"/>
        <w:ind w:left="720" w:hanging="720"/>
      </w:pPr>
      <w:r w:rsidRPr="004D4AB0">
        <w:rPr>
          <w:lang w:val="cs-CZ"/>
        </w:rPr>
        <w:t>[20]</w:t>
      </w:r>
      <w:r w:rsidRPr="004D4AB0">
        <w:rPr>
          <w:lang w:val="cs-CZ"/>
        </w:rPr>
        <w:tab/>
        <w:t xml:space="preserve">TY Lu, E Solis-Ramos, YB Yi, M Kumosa, </w:t>
      </w:r>
      <w:r w:rsidRPr="004D4AB0">
        <w:rPr>
          <w:i/>
          <w:lang w:val="cs-CZ"/>
        </w:rPr>
        <w:t>Polymer Degradation and Stability</w:t>
      </w:r>
      <w:r w:rsidRPr="004D4AB0">
        <w:rPr>
          <w:lang w:val="cs-CZ"/>
        </w:rPr>
        <w:t xml:space="preserve">, </w:t>
      </w:r>
      <w:r w:rsidRPr="004D4AB0">
        <w:rPr>
          <w:b/>
          <w:lang w:val="cs-CZ"/>
        </w:rPr>
        <w:t>131</w:t>
      </w:r>
      <w:r w:rsidRPr="004D4AB0">
        <w:rPr>
          <w:lang w:val="cs-CZ"/>
        </w:rPr>
        <w:t xml:space="preserve"> (2016) 1.</w:t>
      </w:r>
    </w:p>
    <w:p w14:paraId="0CA3B14E" w14:textId="08E7B3F9" w:rsidR="00EB7267" w:rsidRPr="004D4AB0" w:rsidRDefault="00383397" w:rsidP="004C593C">
      <w:pPr>
        <w:spacing w:line="360" w:lineRule="auto"/>
      </w:pPr>
      <w:r w:rsidRPr="004D4AB0">
        <w:fldChar w:fldCharType="end"/>
      </w:r>
      <w:r w:rsidR="00EB7267" w:rsidRPr="004D4AB0">
        <w:br w:type="page"/>
      </w:r>
    </w:p>
    <w:p w14:paraId="7759E290" w14:textId="77777777" w:rsidR="004D43B8" w:rsidRPr="004D4AB0" w:rsidRDefault="004D43B8" w:rsidP="004D43B8">
      <w:pPr>
        <w:spacing w:line="360" w:lineRule="auto"/>
        <w:rPr>
          <w:lang w:val="en-GB"/>
        </w:rPr>
      </w:pPr>
      <w:r w:rsidRPr="004D4AB0">
        <w:rPr>
          <w:lang w:val="en-GB"/>
        </w:rPr>
        <w:t>Table 1: Glass fibre reinforcements under investigation</w:t>
      </w:r>
    </w:p>
    <w:tbl>
      <w:tblPr>
        <w:tblStyle w:val="Mkatabulky"/>
        <w:tblW w:w="0" w:type="auto"/>
        <w:tblLook w:val="04A0" w:firstRow="1" w:lastRow="0" w:firstColumn="1" w:lastColumn="0" w:noHBand="0" w:noVBand="1"/>
      </w:tblPr>
      <w:tblGrid>
        <w:gridCol w:w="848"/>
        <w:gridCol w:w="2126"/>
        <w:gridCol w:w="4394"/>
        <w:gridCol w:w="1694"/>
      </w:tblGrid>
      <w:tr w:rsidR="008663FD" w:rsidRPr="004D4AB0" w14:paraId="719AC991" w14:textId="77777777" w:rsidTr="000A6FFB">
        <w:tc>
          <w:tcPr>
            <w:tcW w:w="848" w:type="dxa"/>
            <w:tcBorders>
              <w:left w:val="single" w:sz="2" w:space="0" w:color="FFFFFF" w:themeColor="background1"/>
              <w:right w:val="single" w:sz="2" w:space="0" w:color="FFFFFF" w:themeColor="background1"/>
            </w:tcBorders>
          </w:tcPr>
          <w:p w14:paraId="2EC84D89" w14:textId="00094A24" w:rsidR="008663FD" w:rsidRPr="004D4AB0" w:rsidRDefault="008663FD" w:rsidP="00E87AAE">
            <w:pPr>
              <w:spacing w:line="360" w:lineRule="auto"/>
              <w:rPr>
                <w:lang w:val="en-GB"/>
              </w:rPr>
            </w:pPr>
            <w:r w:rsidRPr="004D4AB0">
              <w:rPr>
                <w:lang w:val="en-GB"/>
              </w:rPr>
              <w:t>Coding</w:t>
            </w:r>
          </w:p>
        </w:tc>
        <w:tc>
          <w:tcPr>
            <w:tcW w:w="2126" w:type="dxa"/>
            <w:tcBorders>
              <w:left w:val="single" w:sz="2" w:space="0" w:color="FFFFFF" w:themeColor="background1"/>
              <w:right w:val="single" w:sz="2" w:space="0" w:color="FFFFFF" w:themeColor="background1"/>
            </w:tcBorders>
          </w:tcPr>
          <w:p w14:paraId="4E55A107" w14:textId="47E6A7E2" w:rsidR="008663FD" w:rsidRPr="004D4AB0" w:rsidRDefault="008663FD" w:rsidP="00E87AAE">
            <w:pPr>
              <w:spacing w:line="360" w:lineRule="auto"/>
              <w:rPr>
                <w:lang w:val="en-GB"/>
              </w:rPr>
            </w:pPr>
            <w:r w:rsidRPr="004D4AB0">
              <w:rPr>
                <w:lang w:val="en-GB"/>
              </w:rPr>
              <w:t>Brand name</w:t>
            </w:r>
          </w:p>
        </w:tc>
        <w:tc>
          <w:tcPr>
            <w:tcW w:w="4394" w:type="dxa"/>
            <w:tcBorders>
              <w:left w:val="single" w:sz="2" w:space="0" w:color="FFFFFF" w:themeColor="background1"/>
              <w:right w:val="single" w:sz="2" w:space="0" w:color="FFFFFF" w:themeColor="background1"/>
            </w:tcBorders>
          </w:tcPr>
          <w:p w14:paraId="460F66FA" w14:textId="77777777" w:rsidR="008663FD" w:rsidRPr="004D4AB0" w:rsidRDefault="008663FD" w:rsidP="00E87AAE">
            <w:pPr>
              <w:spacing w:line="360" w:lineRule="auto"/>
              <w:rPr>
                <w:lang w:val="en-GB"/>
              </w:rPr>
            </w:pPr>
            <w:r w:rsidRPr="004D4AB0">
              <w:rPr>
                <w:lang w:val="en-GB"/>
              </w:rPr>
              <w:t>Composition</w:t>
            </w:r>
          </w:p>
        </w:tc>
        <w:tc>
          <w:tcPr>
            <w:tcW w:w="1694" w:type="dxa"/>
            <w:tcBorders>
              <w:left w:val="single" w:sz="2" w:space="0" w:color="FFFFFF" w:themeColor="background1"/>
              <w:right w:val="single" w:sz="2" w:space="0" w:color="FFFFFF" w:themeColor="background1"/>
            </w:tcBorders>
          </w:tcPr>
          <w:p w14:paraId="57EE7211" w14:textId="77777777" w:rsidR="008663FD" w:rsidRPr="004D4AB0" w:rsidRDefault="008663FD" w:rsidP="00E87AAE">
            <w:pPr>
              <w:spacing w:line="360" w:lineRule="auto"/>
              <w:rPr>
                <w:lang w:val="en-GB"/>
              </w:rPr>
            </w:pPr>
            <w:r w:rsidRPr="004D4AB0">
              <w:rPr>
                <w:lang w:val="en-GB"/>
              </w:rPr>
              <w:t>Binding agent</w:t>
            </w:r>
          </w:p>
        </w:tc>
      </w:tr>
      <w:tr w:rsidR="008663FD" w:rsidRPr="004D4AB0" w14:paraId="51E1643B" w14:textId="77777777" w:rsidTr="000A6FFB">
        <w:tc>
          <w:tcPr>
            <w:tcW w:w="848" w:type="dxa"/>
            <w:tcBorders>
              <w:left w:val="single" w:sz="2" w:space="0" w:color="FFFFFF" w:themeColor="background1"/>
              <w:bottom w:val="single" w:sz="2" w:space="0" w:color="FFFFFF" w:themeColor="background1"/>
              <w:right w:val="single" w:sz="2" w:space="0" w:color="FFFFFF" w:themeColor="background1"/>
            </w:tcBorders>
          </w:tcPr>
          <w:p w14:paraId="5526AD52" w14:textId="7F6E0471" w:rsidR="008663FD" w:rsidRPr="004D4AB0" w:rsidRDefault="008663FD" w:rsidP="00E87AAE">
            <w:pPr>
              <w:spacing w:line="360" w:lineRule="auto"/>
              <w:rPr>
                <w:lang w:val="en-GB"/>
              </w:rPr>
            </w:pPr>
            <w:r w:rsidRPr="004D4AB0">
              <w:rPr>
                <w:lang w:val="en-GB"/>
              </w:rPr>
              <w:t>A</w:t>
            </w:r>
          </w:p>
        </w:tc>
        <w:tc>
          <w:tcPr>
            <w:tcW w:w="2126" w:type="dxa"/>
            <w:tcBorders>
              <w:left w:val="single" w:sz="2" w:space="0" w:color="FFFFFF" w:themeColor="background1"/>
              <w:bottom w:val="single" w:sz="2" w:space="0" w:color="FFFFFF" w:themeColor="background1"/>
              <w:right w:val="single" w:sz="2" w:space="0" w:color="FFFFFF" w:themeColor="background1"/>
            </w:tcBorders>
          </w:tcPr>
          <w:p w14:paraId="5A33C63F" w14:textId="7C92E4B3" w:rsidR="008663FD" w:rsidRPr="004D4AB0" w:rsidRDefault="008663FD" w:rsidP="00E87AAE">
            <w:pPr>
              <w:spacing w:line="360" w:lineRule="auto"/>
              <w:rPr>
                <w:lang w:val="en-GB"/>
              </w:rPr>
            </w:pPr>
            <w:r w:rsidRPr="004D4AB0">
              <w:rPr>
                <w:rStyle w:val="shorttext"/>
                <w:lang w:val="en-GB"/>
              </w:rPr>
              <w:t>Dipex Ltd.</w:t>
            </w:r>
          </w:p>
        </w:tc>
        <w:tc>
          <w:tcPr>
            <w:tcW w:w="4394" w:type="dxa"/>
            <w:tcBorders>
              <w:left w:val="single" w:sz="2" w:space="0" w:color="FFFFFF" w:themeColor="background1"/>
              <w:bottom w:val="single" w:sz="2" w:space="0" w:color="FFFFFF" w:themeColor="background1"/>
              <w:right w:val="single" w:sz="2" w:space="0" w:color="FFFFFF" w:themeColor="background1"/>
            </w:tcBorders>
          </w:tcPr>
          <w:p w14:paraId="0F49416C" w14:textId="77777777" w:rsidR="008663FD" w:rsidRPr="004D4AB0" w:rsidRDefault="008663FD" w:rsidP="00E87AAE">
            <w:pPr>
              <w:spacing w:line="360" w:lineRule="auto"/>
              <w:rPr>
                <w:lang w:val="en-GB"/>
              </w:rPr>
            </w:pPr>
            <w:r w:rsidRPr="004D4AB0">
              <w:rPr>
                <w:rStyle w:val="shorttext"/>
                <w:lang w:val="en-GB"/>
              </w:rPr>
              <w:t>multiaxial glass fabrics</w:t>
            </w:r>
          </w:p>
        </w:tc>
        <w:tc>
          <w:tcPr>
            <w:tcW w:w="1694" w:type="dxa"/>
            <w:tcBorders>
              <w:left w:val="single" w:sz="2" w:space="0" w:color="FFFFFF" w:themeColor="background1"/>
              <w:bottom w:val="single" w:sz="2" w:space="0" w:color="FFFFFF" w:themeColor="background1"/>
              <w:right w:val="single" w:sz="2" w:space="0" w:color="FFFFFF" w:themeColor="background1"/>
            </w:tcBorders>
          </w:tcPr>
          <w:p w14:paraId="085F7A3E" w14:textId="1FF62C67" w:rsidR="008663FD" w:rsidRPr="004D4AB0" w:rsidRDefault="000A6FFB" w:rsidP="00E87AAE">
            <w:pPr>
              <w:spacing w:line="360" w:lineRule="auto"/>
              <w:rPr>
                <w:lang w:val="en-GB"/>
              </w:rPr>
            </w:pPr>
            <w:r w:rsidRPr="004D4AB0">
              <w:rPr>
                <w:rStyle w:val="shorttext"/>
                <w:lang w:val="en-GB"/>
              </w:rPr>
              <w:t>PES</w:t>
            </w:r>
            <w:r w:rsidR="008663FD" w:rsidRPr="004D4AB0">
              <w:rPr>
                <w:rStyle w:val="shorttext"/>
                <w:lang w:val="en-GB"/>
              </w:rPr>
              <w:t xml:space="preserve"> (&lt; 2 wt.%)</w:t>
            </w:r>
          </w:p>
        </w:tc>
      </w:tr>
      <w:tr w:rsidR="008663FD" w:rsidRPr="004D4AB0" w14:paraId="1E19C47B" w14:textId="77777777" w:rsidTr="000A6FFB">
        <w:tc>
          <w:tcPr>
            <w:tcW w:w="848"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tcPr>
          <w:p w14:paraId="63CCDA21" w14:textId="3AAD5A30" w:rsidR="008663FD" w:rsidRPr="004D4AB0" w:rsidRDefault="008663FD" w:rsidP="00E87AAE">
            <w:pPr>
              <w:spacing w:line="360" w:lineRule="auto"/>
              <w:rPr>
                <w:lang w:val="en-GB"/>
              </w:rPr>
            </w:pPr>
            <w:r w:rsidRPr="004D4AB0">
              <w:rPr>
                <w:lang w:val="en-GB"/>
              </w:rPr>
              <w:t>B</w:t>
            </w:r>
          </w:p>
        </w:tc>
        <w:tc>
          <w:tcPr>
            <w:tcW w:w="2126"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tcPr>
          <w:p w14:paraId="4ECEFEC1" w14:textId="2BC322F0" w:rsidR="008663FD" w:rsidRPr="004D4AB0" w:rsidRDefault="008663FD" w:rsidP="00E87AAE">
            <w:pPr>
              <w:spacing w:line="360" w:lineRule="auto"/>
              <w:rPr>
                <w:rStyle w:val="shorttext"/>
              </w:rPr>
            </w:pPr>
            <w:r w:rsidRPr="004D4AB0">
              <w:rPr>
                <w:rStyle w:val="shorttext"/>
                <w:lang w:val="en-GB"/>
              </w:rPr>
              <w:t>Ilium w.l.l.</w:t>
            </w:r>
          </w:p>
        </w:tc>
        <w:tc>
          <w:tcPr>
            <w:tcW w:w="439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tcPr>
          <w:p w14:paraId="76100B5A" w14:textId="77777777" w:rsidR="008663FD" w:rsidRPr="004D4AB0" w:rsidRDefault="008663FD" w:rsidP="00E87AAE">
            <w:pPr>
              <w:spacing w:line="360" w:lineRule="auto"/>
              <w:rPr>
                <w:rStyle w:val="shorttext"/>
                <w:lang w:val="en-GB"/>
              </w:rPr>
            </w:pPr>
            <w:r w:rsidRPr="004D4AB0">
              <w:rPr>
                <w:lang w:val="en-GB"/>
              </w:rPr>
              <w:t>glass fibre reinforcement with built-in veil mat</w:t>
            </w:r>
          </w:p>
        </w:tc>
        <w:tc>
          <w:tcPr>
            <w:tcW w:w="169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tcPr>
          <w:p w14:paraId="60906258" w14:textId="071E325C" w:rsidR="008663FD" w:rsidRPr="004D4AB0" w:rsidRDefault="000A6FFB" w:rsidP="00E87AAE">
            <w:pPr>
              <w:spacing w:line="360" w:lineRule="auto"/>
              <w:rPr>
                <w:rStyle w:val="shorttext"/>
                <w:lang w:val="en-GB"/>
              </w:rPr>
            </w:pPr>
            <w:r w:rsidRPr="004D4AB0">
              <w:rPr>
                <w:rStyle w:val="shorttext"/>
                <w:lang w:val="en-GB"/>
              </w:rPr>
              <w:t>PES</w:t>
            </w:r>
            <w:r w:rsidR="008663FD" w:rsidRPr="004D4AB0">
              <w:rPr>
                <w:rStyle w:val="shorttext"/>
                <w:lang w:val="en-GB"/>
              </w:rPr>
              <w:t xml:space="preserve"> (</w:t>
            </w:r>
            <w:r w:rsidR="008663FD" w:rsidRPr="004D4AB0">
              <w:rPr>
                <w:rStyle w:val="shorttext"/>
                <w:lang w:val="en-GB"/>
              </w:rPr>
              <w:sym w:font="Symbol" w:char="F07E"/>
            </w:r>
            <w:r w:rsidR="008663FD" w:rsidRPr="004D4AB0">
              <w:rPr>
                <w:rStyle w:val="shorttext"/>
                <w:lang w:val="en-GB"/>
              </w:rPr>
              <w:t>14 wt.%)</w:t>
            </w:r>
          </w:p>
        </w:tc>
      </w:tr>
      <w:tr w:rsidR="008663FD" w:rsidRPr="004D4AB0" w14:paraId="177A2094" w14:textId="77777777" w:rsidTr="000A6FFB">
        <w:tc>
          <w:tcPr>
            <w:tcW w:w="848"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tcPr>
          <w:p w14:paraId="71200F7F" w14:textId="2769C3B9" w:rsidR="008663FD" w:rsidRPr="004D4AB0" w:rsidRDefault="008663FD" w:rsidP="00E87AAE">
            <w:pPr>
              <w:spacing w:line="360" w:lineRule="auto"/>
              <w:rPr>
                <w:rStyle w:val="shorttext"/>
              </w:rPr>
            </w:pPr>
            <w:r w:rsidRPr="004D4AB0">
              <w:rPr>
                <w:rStyle w:val="shorttext"/>
              </w:rPr>
              <w:t>C</w:t>
            </w:r>
          </w:p>
        </w:tc>
        <w:tc>
          <w:tcPr>
            <w:tcW w:w="2126"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tcPr>
          <w:p w14:paraId="5D93557C" w14:textId="5538F284" w:rsidR="008663FD" w:rsidRPr="004D4AB0" w:rsidRDefault="008663FD" w:rsidP="000A6FFB">
            <w:pPr>
              <w:spacing w:line="360" w:lineRule="auto"/>
              <w:rPr>
                <w:rStyle w:val="shorttext"/>
                <w:lang w:val="en-GB"/>
              </w:rPr>
            </w:pPr>
            <w:r w:rsidRPr="004D4AB0">
              <w:rPr>
                <w:rStyle w:val="shorttext"/>
                <w:lang w:val="en-GB"/>
              </w:rPr>
              <w:t>Owens Corning Ltd.</w:t>
            </w:r>
          </w:p>
        </w:tc>
        <w:tc>
          <w:tcPr>
            <w:tcW w:w="439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tcPr>
          <w:p w14:paraId="784355BA" w14:textId="77777777" w:rsidR="008663FD" w:rsidRPr="004D4AB0" w:rsidRDefault="008663FD" w:rsidP="00E87AAE">
            <w:pPr>
              <w:spacing w:line="360" w:lineRule="auto"/>
              <w:rPr>
                <w:lang w:val="en-GB"/>
              </w:rPr>
            </w:pPr>
            <w:r w:rsidRPr="004D4AB0">
              <w:rPr>
                <w:lang w:val="en-GB"/>
              </w:rPr>
              <w:t>glass fibre reinforcement with built-in veil mat</w:t>
            </w:r>
          </w:p>
        </w:tc>
        <w:tc>
          <w:tcPr>
            <w:tcW w:w="169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tcPr>
          <w:p w14:paraId="4A3CBF0D" w14:textId="45E2BC94" w:rsidR="008663FD" w:rsidRPr="004D4AB0" w:rsidRDefault="000A6FFB" w:rsidP="00E87AAE">
            <w:pPr>
              <w:spacing w:line="360" w:lineRule="auto"/>
              <w:rPr>
                <w:lang w:val="en-GB"/>
              </w:rPr>
            </w:pPr>
            <w:r w:rsidRPr="004D4AB0">
              <w:rPr>
                <w:rStyle w:val="shorttext"/>
                <w:lang w:val="en-GB"/>
              </w:rPr>
              <w:t>PES</w:t>
            </w:r>
            <w:r w:rsidR="008663FD" w:rsidRPr="004D4AB0">
              <w:rPr>
                <w:rStyle w:val="shorttext"/>
                <w:lang w:val="en-GB"/>
              </w:rPr>
              <w:t xml:space="preserve"> (</w:t>
            </w:r>
            <w:r w:rsidR="008663FD" w:rsidRPr="004D4AB0">
              <w:rPr>
                <w:rStyle w:val="shorttext"/>
                <w:lang w:val="en-GB"/>
              </w:rPr>
              <w:sym w:font="Symbol" w:char="F07E"/>
            </w:r>
            <w:r w:rsidR="008663FD" w:rsidRPr="004D4AB0">
              <w:rPr>
                <w:rStyle w:val="shorttext"/>
                <w:lang w:val="en-GB"/>
              </w:rPr>
              <w:t>20 wt.%)</w:t>
            </w:r>
          </w:p>
        </w:tc>
      </w:tr>
      <w:tr w:rsidR="008663FD" w:rsidRPr="004D4AB0" w14:paraId="008FD177" w14:textId="77777777" w:rsidTr="000A6FFB">
        <w:tc>
          <w:tcPr>
            <w:tcW w:w="848" w:type="dxa"/>
            <w:tcBorders>
              <w:top w:val="single" w:sz="2" w:space="0" w:color="FFFFFF" w:themeColor="background1"/>
              <w:left w:val="single" w:sz="2" w:space="0" w:color="FFFFFF" w:themeColor="background1"/>
              <w:right w:val="single" w:sz="2" w:space="0" w:color="FFFFFF" w:themeColor="background1"/>
            </w:tcBorders>
          </w:tcPr>
          <w:p w14:paraId="4C3179DD" w14:textId="1F865358" w:rsidR="008663FD" w:rsidRPr="004D4AB0" w:rsidRDefault="008663FD" w:rsidP="00E87AAE">
            <w:pPr>
              <w:spacing w:line="360" w:lineRule="auto"/>
              <w:rPr>
                <w:lang w:val="en-GB"/>
              </w:rPr>
            </w:pPr>
            <w:r w:rsidRPr="004D4AB0">
              <w:rPr>
                <w:lang w:val="en-GB"/>
              </w:rPr>
              <w:t>D</w:t>
            </w:r>
          </w:p>
        </w:tc>
        <w:tc>
          <w:tcPr>
            <w:tcW w:w="2126" w:type="dxa"/>
            <w:tcBorders>
              <w:top w:val="single" w:sz="2" w:space="0" w:color="FFFFFF" w:themeColor="background1"/>
              <w:left w:val="single" w:sz="2" w:space="0" w:color="FFFFFF" w:themeColor="background1"/>
              <w:right w:val="single" w:sz="2" w:space="0" w:color="FFFFFF" w:themeColor="background1"/>
            </w:tcBorders>
          </w:tcPr>
          <w:p w14:paraId="434092DA" w14:textId="151DEE8A" w:rsidR="008663FD" w:rsidRPr="004D4AB0" w:rsidRDefault="000A6FFB" w:rsidP="000A6FFB">
            <w:pPr>
              <w:spacing w:line="360" w:lineRule="auto"/>
              <w:rPr>
                <w:rStyle w:val="shorttext"/>
              </w:rPr>
            </w:pPr>
            <w:r w:rsidRPr="004D4AB0">
              <w:rPr>
                <w:rStyle w:val="shorttext"/>
              </w:rPr>
              <w:t>PD</w:t>
            </w:r>
            <w:r w:rsidRPr="004D4AB0">
              <w:rPr>
                <w:rStyle w:val="shorttext"/>
                <w:lang w:val="en-GB"/>
              </w:rPr>
              <w:t xml:space="preserve"> glasseiden GmbH</w:t>
            </w:r>
          </w:p>
        </w:tc>
        <w:tc>
          <w:tcPr>
            <w:tcW w:w="4394" w:type="dxa"/>
            <w:tcBorders>
              <w:top w:val="single" w:sz="2" w:space="0" w:color="FFFFFF" w:themeColor="background1"/>
              <w:left w:val="single" w:sz="2" w:space="0" w:color="FFFFFF" w:themeColor="background1"/>
              <w:right w:val="single" w:sz="2" w:space="0" w:color="FFFFFF" w:themeColor="background1"/>
            </w:tcBorders>
          </w:tcPr>
          <w:p w14:paraId="1F4E7ACE" w14:textId="77777777" w:rsidR="008663FD" w:rsidRPr="004D4AB0" w:rsidRDefault="008663FD" w:rsidP="00E87AAE">
            <w:pPr>
              <w:spacing w:line="360" w:lineRule="auto"/>
              <w:rPr>
                <w:lang w:val="en-GB"/>
              </w:rPr>
            </w:pPr>
            <w:r w:rsidRPr="004D4AB0">
              <w:rPr>
                <w:rStyle w:val="shorttext"/>
                <w:lang w:val="en-GB"/>
              </w:rPr>
              <w:t>sprayed cloth with glass woven rovings</w:t>
            </w:r>
          </w:p>
        </w:tc>
        <w:tc>
          <w:tcPr>
            <w:tcW w:w="1694" w:type="dxa"/>
            <w:tcBorders>
              <w:top w:val="single" w:sz="2" w:space="0" w:color="FFFFFF" w:themeColor="background1"/>
              <w:left w:val="single" w:sz="2" w:space="0" w:color="FFFFFF" w:themeColor="background1"/>
              <w:right w:val="single" w:sz="2" w:space="0" w:color="FFFFFF" w:themeColor="background1"/>
            </w:tcBorders>
          </w:tcPr>
          <w:p w14:paraId="20CA00DD" w14:textId="77777777" w:rsidR="008663FD" w:rsidRPr="004D4AB0" w:rsidRDefault="008663FD" w:rsidP="00E87AAE">
            <w:pPr>
              <w:spacing w:line="360" w:lineRule="auto"/>
              <w:rPr>
                <w:lang w:val="en-GB"/>
              </w:rPr>
            </w:pPr>
            <w:r w:rsidRPr="004D4AB0">
              <w:rPr>
                <w:lang w:val="en-GB"/>
              </w:rPr>
              <w:t>silane</w:t>
            </w:r>
          </w:p>
        </w:tc>
      </w:tr>
    </w:tbl>
    <w:p w14:paraId="28637808" w14:textId="77777777" w:rsidR="004D43B8" w:rsidRPr="004D4AB0" w:rsidRDefault="004D43B8" w:rsidP="004D43B8">
      <w:pPr>
        <w:spacing w:line="360" w:lineRule="auto"/>
        <w:rPr>
          <w:lang w:val="en-GB"/>
        </w:rPr>
      </w:pPr>
    </w:p>
    <w:p w14:paraId="7ED5BEBF" w14:textId="77777777" w:rsidR="004D43B8" w:rsidRPr="004D4AB0" w:rsidRDefault="004D43B8" w:rsidP="004D43B8">
      <w:pPr>
        <w:spacing w:line="360" w:lineRule="auto"/>
        <w:rPr>
          <w:lang w:val="en-GB"/>
        </w:rPr>
      </w:pPr>
    </w:p>
    <w:p w14:paraId="6903952D" w14:textId="77777777" w:rsidR="004D43B8" w:rsidRPr="004D4AB0" w:rsidRDefault="004D43B8" w:rsidP="004D43B8">
      <w:pPr>
        <w:spacing w:line="360" w:lineRule="auto"/>
        <w:rPr>
          <w:lang w:val="en-GB"/>
        </w:rPr>
      </w:pPr>
    </w:p>
    <w:p w14:paraId="497EDFD9" w14:textId="77777777" w:rsidR="004D43B8" w:rsidRPr="004D4AB0" w:rsidRDefault="004D43B8" w:rsidP="004D43B8">
      <w:pPr>
        <w:spacing w:line="360" w:lineRule="auto"/>
        <w:rPr>
          <w:lang w:val="en-GB"/>
        </w:rPr>
      </w:pPr>
    </w:p>
    <w:p w14:paraId="0C2E2B38" w14:textId="77777777" w:rsidR="004D43B8" w:rsidRPr="004D4AB0" w:rsidRDefault="004D43B8" w:rsidP="004D43B8">
      <w:pPr>
        <w:spacing w:line="360" w:lineRule="auto"/>
        <w:rPr>
          <w:lang w:val="en-GB"/>
        </w:rPr>
      </w:pPr>
      <w:r w:rsidRPr="004D4AB0">
        <w:rPr>
          <w:lang w:val="en-GB"/>
        </w:rPr>
        <w:t>Table 2: Yellowness index values for tested glass fibre reinforcements</w:t>
      </w:r>
    </w:p>
    <w:tbl>
      <w:tblPr>
        <w:tblW w:w="8933" w:type="dxa"/>
        <w:tblCellMar>
          <w:left w:w="70" w:type="dxa"/>
          <w:right w:w="70" w:type="dxa"/>
        </w:tblCellMar>
        <w:tblLook w:val="04A0" w:firstRow="1" w:lastRow="0" w:firstColumn="1" w:lastColumn="0" w:noHBand="0" w:noVBand="1"/>
      </w:tblPr>
      <w:tblGrid>
        <w:gridCol w:w="988"/>
        <w:gridCol w:w="1141"/>
        <w:gridCol w:w="1134"/>
        <w:gridCol w:w="1134"/>
        <w:gridCol w:w="1134"/>
        <w:gridCol w:w="1134"/>
        <w:gridCol w:w="1134"/>
        <w:gridCol w:w="1134"/>
      </w:tblGrid>
      <w:tr w:rsidR="004D43B8" w:rsidRPr="004D4AB0" w14:paraId="7693358C" w14:textId="77777777" w:rsidTr="00E87AAE">
        <w:trPr>
          <w:trHeight w:val="288"/>
        </w:trPr>
        <w:tc>
          <w:tcPr>
            <w:tcW w:w="988" w:type="dxa"/>
            <w:tcBorders>
              <w:top w:val="single" w:sz="4" w:space="0" w:color="auto"/>
              <w:left w:val="single" w:sz="2" w:space="0" w:color="FFFFFF" w:themeColor="background1"/>
              <w:bottom w:val="single" w:sz="4" w:space="0" w:color="auto"/>
              <w:right w:val="single" w:sz="2" w:space="0" w:color="FFFFFF" w:themeColor="background1"/>
            </w:tcBorders>
            <w:shd w:val="clear" w:color="auto" w:fill="auto"/>
            <w:noWrap/>
            <w:vAlign w:val="bottom"/>
            <w:hideMark/>
          </w:tcPr>
          <w:p w14:paraId="623CB2D9" w14:textId="77777777" w:rsidR="004D43B8" w:rsidRPr="004D4AB0" w:rsidRDefault="004D43B8" w:rsidP="00E87AAE">
            <w:pPr>
              <w:spacing w:line="360" w:lineRule="auto"/>
              <w:rPr>
                <w:lang w:val="en-GB"/>
              </w:rPr>
            </w:pPr>
            <w:r w:rsidRPr="004D4AB0">
              <w:rPr>
                <w:lang w:val="en-GB"/>
              </w:rPr>
              <w:t> </w:t>
            </w:r>
          </w:p>
        </w:tc>
        <w:tc>
          <w:tcPr>
            <w:tcW w:w="7945" w:type="dxa"/>
            <w:gridSpan w:val="7"/>
            <w:tcBorders>
              <w:top w:val="single" w:sz="4" w:space="0" w:color="auto"/>
              <w:left w:val="single" w:sz="2" w:space="0" w:color="FFFFFF" w:themeColor="background1"/>
              <w:bottom w:val="single" w:sz="4" w:space="0" w:color="auto"/>
              <w:right w:val="single" w:sz="2" w:space="0" w:color="FFFFFF" w:themeColor="background1"/>
            </w:tcBorders>
            <w:shd w:val="clear" w:color="auto" w:fill="auto"/>
            <w:noWrap/>
            <w:vAlign w:val="bottom"/>
            <w:hideMark/>
          </w:tcPr>
          <w:p w14:paraId="4DA60ED1" w14:textId="77777777" w:rsidR="004D43B8" w:rsidRPr="004D4AB0" w:rsidRDefault="004D43B8" w:rsidP="00E87AAE">
            <w:pPr>
              <w:spacing w:line="360" w:lineRule="auto"/>
              <w:jc w:val="center"/>
              <w:rPr>
                <w:lang w:val="en-GB"/>
              </w:rPr>
            </w:pPr>
            <w:r w:rsidRPr="004D4AB0">
              <w:rPr>
                <w:rStyle w:val="shorttext"/>
                <w:lang w:val="en-GB"/>
              </w:rPr>
              <w:t>Equivalent time of UV exposure [years]</w:t>
            </w:r>
          </w:p>
        </w:tc>
      </w:tr>
      <w:tr w:rsidR="004D43B8" w:rsidRPr="004D4AB0" w14:paraId="4A3B242E" w14:textId="77777777" w:rsidTr="00E87AAE">
        <w:trPr>
          <w:trHeight w:val="288"/>
        </w:trPr>
        <w:tc>
          <w:tcPr>
            <w:tcW w:w="988" w:type="dxa"/>
            <w:tcBorders>
              <w:top w:val="nil"/>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087A42F5" w14:textId="77777777" w:rsidR="004D43B8" w:rsidRPr="004D4AB0" w:rsidRDefault="004D43B8" w:rsidP="00E87AAE">
            <w:pPr>
              <w:spacing w:line="360" w:lineRule="auto"/>
              <w:rPr>
                <w:lang w:val="en-GB"/>
              </w:rPr>
            </w:pPr>
            <w:r w:rsidRPr="004D4AB0">
              <w:rPr>
                <w:lang w:val="en-GB"/>
              </w:rPr>
              <w:t>Sample</w:t>
            </w:r>
          </w:p>
        </w:tc>
        <w:tc>
          <w:tcPr>
            <w:tcW w:w="1141" w:type="dxa"/>
            <w:tcBorders>
              <w:top w:val="nil"/>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556777A9" w14:textId="77777777" w:rsidR="004D43B8" w:rsidRPr="004D4AB0" w:rsidRDefault="004D43B8" w:rsidP="00E87AAE">
            <w:pPr>
              <w:spacing w:line="360" w:lineRule="auto"/>
              <w:jc w:val="center"/>
              <w:rPr>
                <w:lang w:val="en-GB"/>
              </w:rPr>
            </w:pPr>
            <w:r w:rsidRPr="004D4AB0">
              <w:rPr>
                <w:lang w:val="en-GB"/>
              </w:rPr>
              <w:t>0</w:t>
            </w:r>
          </w:p>
        </w:tc>
        <w:tc>
          <w:tcPr>
            <w:tcW w:w="1134" w:type="dxa"/>
            <w:tcBorders>
              <w:top w:val="nil"/>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7D66733F" w14:textId="77777777" w:rsidR="004D43B8" w:rsidRPr="004D4AB0" w:rsidRDefault="004D43B8" w:rsidP="00E87AAE">
            <w:pPr>
              <w:spacing w:line="360" w:lineRule="auto"/>
              <w:jc w:val="center"/>
              <w:rPr>
                <w:lang w:val="en-GB"/>
              </w:rPr>
            </w:pPr>
            <w:r w:rsidRPr="004D4AB0">
              <w:rPr>
                <w:lang w:val="en-GB"/>
              </w:rPr>
              <w:t>0.5</w:t>
            </w:r>
          </w:p>
        </w:tc>
        <w:tc>
          <w:tcPr>
            <w:tcW w:w="1134" w:type="dxa"/>
            <w:tcBorders>
              <w:top w:val="nil"/>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5E602475" w14:textId="77777777" w:rsidR="004D43B8" w:rsidRPr="004D4AB0" w:rsidRDefault="004D43B8" w:rsidP="00E87AAE">
            <w:pPr>
              <w:spacing w:line="360" w:lineRule="auto"/>
              <w:jc w:val="center"/>
              <w:rPr>
                <w:lang w:val="en-GB"/>
              </w:rPr>
            </w:pPr>
            <w:r w:rsidRPr="004D4AB0">
              <w:rPr>
                <w:lang w:val="en-GB"/>
              </w:rPr>
              <w:t>1</w:t>
            </w:r>
          </w:p>
        </w:tc>
        <w:tc>
          <w:tcPr>
            <w:tcW w:w="1134" w:type="dxa"/>
            <w:tcBorders>
              <w:top w:val="nil"/>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29637DFD" w14:textId="77777777" w:rsidR="004D43B8" w:rsidRPr="004D4AB0" w:rsidRDefault="004D43B8" w:rsidP="00E87AAE">
            <w:pPr>
              <w:spacing w:line="360" w:lineRule="auto"/>
              <w:jc w:val="center"/>
              <w:rPr>
                <w:lang w:val="en-GB"/>
              </w:rPr>
            </w:pPr>
            <w:r w:rsidRPr="004D4AB0">
              <w:rPr>
                <w:lang w:val="en-GB"/>
              </w:rPr>
              <w:t>1.5</w:t>
            </w:r>
          </w:p>
        </w:tc>
        <w:tc>
          <w:tcPr>
            <w:tcW w:w="1134" w:type="dxa"/>
            <w:tcBorders>
              <w:top w:val="nil"/>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68E51272" w14:textId="77777777" w:rsidR="004D43B8" w:rsidRPr="004D4AB0" w:rsidRDefault="004D43B8" w:rsidP="00E87AAE">
            <w:pPr>
              <w:spacing w:line="360" w:lineRule="auto"/>
              <w:jc w:val="center"/>
              <w:rPr>
                <w:lang w:val="en-GB"/>
              </w:rPr>
            </w:pPr>
            <w:r w:rsidRPr="004D4AB0">
              <w:rPr>
                <w:lang w:val="en-GB"/>
              </w:rPr>
              <w:t>2</w:t>
            </w:r>
          </w:p>
        </w:tc>
        <w:tc>
          <w:tcPr>
            <w:tcW w:w="1134" w:type="dxa"/>
            <w:tcBorders>
              <w:top w:val="nil"/>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3701A0D1" w14:textId="77777777" w:rsidR="004D43B8" w:rsidRPr="004D4AB0" w:rsidRDefault="004D43B8" w:rsidP="00E87AAE">
            <w:pPr>
              <w:spacing w:line="360" w:lineRule="auto"/>
              <w:jc w:val="center"/>
              <w:rPr>
                <w:lang w:val="en-GB"/>
              </w:rPr>
            </w:pPr>
            <w:r w:rsidRPr="004D4AB0">
              <w:rPr>
                <w:lang w:val="en-GB"/>
              </w:rPr>
              <w:t>2.8</w:t>
            </w:r>
          </w:p>
        </w:tc>
        <w:tc>
          <w:tcPr>
            <w:tcW w:w="1134" w:type="dxa"/>
            <w:tcBorders>
              <w:top w:val="nil"/>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54834000" w14:textId="77777777" w:rsidR="004D43B8" w:rsidRPr="004D4AB0" w:rsidRDefault="004D43B8" w:rsidP="00E87AAE">
            <w:pPr>
              <w:spacing w:line="360" w:lineRule="auto"/>
              <w:jc w:val="center"/>
              <w:rPr>
                <w:lang w:val="en-GB"/>
              </w:rPr>
            </w:pPr>
            <w:r w:rsidRPr="004D4AB0">
              <w:rPr>
                <w:lang w:val="en-GB"/>
              </w:rPr>
              <w:t>3.5</w:t>
            </w:r>
          </w:p>
        </w:tc>
      </w:tr>
      <w:tr w:rsidR="004D43B8" w:rsidRPr="004D4AB0" w14:paraId="354AD457" w14:textId="77777777" w:rsidTr="00E87AAE">
        <w:trPr>
          <w:trHeight w:val="288"/>
        </w:trPr>
        <w:tc>
          <w:tcPr>
            <w:tcW w:w="988"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59E7CCEE" w14:textId="77777777" w:rsidR="004D43B8" w:rsidRPr="004D4AB0" w:rsidRDefault="004D43B8" w:rsidP="00E87AAE">
            <w:pPr>
              <w:spacing w:line="360" w:lineRule="auto"/>
              <w:rPr>
                <w:lang w:val="en-GB"/>
              </w:rPr>
            </w:pPr>
            <w:r w:rsidRPr="004D4AB0">
              <w:rPr>
                <w:lang w:val="en-GB"/>
              </w:rPr>
              <w:t>A</w:t>
            </w:r>
          </w:p>
        </w:tc>
        <w:tc>
          <w:tcPr>
            <w:tcW w:w="1141"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2CADA698" w14:textId="77777777" w:rsidR="004D43B8" w:rsidRPr="004D4AB0" w:rsidRDefault="004D43B8" w:rsidP="00E87AAE">
            <w:pPr>
              <w:spacing w:line="360" w:lineRule="auto"/>
              <w:jc w:val="center"/>
              <w:rPr>
                <w:lang w:val="en-GB"/>
              </w:rPr>
            </w:pPr>
            <w:r w:rsidRPr="004D4AB0">
              <w:rPr>
                <w:rFonts w:ascii="Calibri" w:hAnsi="Calibri"/>
                <w:color w:val="000000"/>
              </w:rPr>
              <w:t>2.51 ± 0.60</w:t>
            </w:r>
          </w:p>
        </w:tc>
        <w:tc>
          <w:tcPr>
            <w:tcW w:w="113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1CDCF0C9" w14:textId="77777777" w:rsidR="004D43B8" w:rsidRPr="004D4AB0" w:rsidRDefault="004D43B8" w:rsidP="00E87AAE">
            <w:pPr>
              <w:spacing w:line="360" w:lineRule="auto"/>
              <w:jc w:val="center"/>
              <w:rPr>
                <w:lang w:val="en-GB"/>
              </w:rPr>
            </w:pPr>
            <w:r w:rsidRPr="004D4AB0">
              <w:rPr>
                <w:rFonts w:ascii="Calibri" w:hAnsi="Calibri"/>
                <w:color w:val="000000"/>
              </w:rPr>
              <w:t>4.23 ± 1.39</w:t>
            </w:r>
          </w:p>
        </w:tc>
        <w:tc>
          <w:tcPr>
            <w:tcW w:w="113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630E0125" w14:textId="77777777" w:rsidR="004D43B8" w:rsidRPr="004D4AB0" w:rsidRDefault="004D43B8" w:rsidP="00E87AAE">
            <w:pPr>
              <w:spacing w:line="360" w:lineRule="auto"/>
              <w:jc w:val="center"/>
              <w:rPr>
                <w:lang w:val="en-GB"/>
              </w:rPr>
            </w:pPr>
            <w:r w:rsidRPr="004D4AB0">
              <w:rPr>
                <w:rFonts w:ascii="Calibri" w:hAnsi="Calibri"/>
                <w:color w:val="000000"/>
              </w:rPr>
              <w:t>4.29 ± 1.14</w:t>
            </w:r>
          </w:p>
        </w:tc>
        <w:tc>
          <w:tcPr>
            <w:tcW w:w="113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2B4ED623" w14:textId="77777777" w:rsidR="004D43B8" w:rsidRPr="004D4AB0" w:rsidRDefault="004D43B8" w:rsidP="00E87AAE">
            <w:pPr>
              <w:spacing w:line="360" w:lineRule="auto"/>
              <w:jc w:val="center"/>
              <w:rPr>
                <w:lang w:val="en-GB"/>
              </w:rPr>
            </w:pPr>
            <w:r w:rsidRPr="004D4AB0">
              <w:rPr>
                <w:rFonts w:ascii="Calibri" w:hAnsi="Calibri"/>
                <w:color w:val="000000"/>
              </w:rPr>
              <w:t>4.72 ± 0.70</w:t>
            </w:r>
          </w:p>
        </w:tc>
        <w:tc>
          <w:tcPr>
            <w:tcW w:w="113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0A79D38F" w14:textId="77777777" w:rsidR="004D43B8" w:rsidRPr="004D4AB0" w:rsidRDefault="004D43B8" w:rsidP="00E87AAE">
            <w:pPr>
              <w:spacing w:line="360" w:lineRule="auto"/>
              <w:jc w:val="center"/>
              <w:rPr>
                <w:lang w:val="en-GB"/>
              </w:rPr>
            </w:pPr>
            <w:r w:rsidRPr="004D4AB0">
              <w:rPr>
                <w:rFonts w:ascii="Calibri" w:hAnsi="Calibri"/>
                <w:color w:val="000000"/>
              </w:rPr>
              <w:t>4.86 ± 0.59</w:t>
            </w:r>
          </w:p>
        </w:tc>
        <w:tc>
          <w:tcPr>
            <w:tcW w:w="113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tcPr>
          <w:p w14:paraId="7EB5DC6D" w14:textId="77777777" w:rsidR="004D43B8" w:rsidRPr="004D4AB0" w:rsidRDefault="004D43B8" w:rsidP="00E87AAE">
            <w:pPr>
              <w:spacing w:line="360" w:lineRule="auto"/>
              <w:jc w:val="center"/>
              <w:rPr>
                <w:lang w:val="en-GB"/>
              </w:rPr>
            </w:pPr>
            <w:r w:rsidRPr="004D4AB0">
              <w:rPr>
                <w:rFonts w:ascii="Calibri" w:hAnsi="Calibri"/>
                <w:color w:val="000000"/>
              </w:rPr>
              <w:t>5.11 ± 1.04</w:t>
            </w:r>
          </w:p>
        </w:tc>
        <w:tc>
          <w:tcPr>
            <w:tcW w:w="113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21D64CBE" w14:textId="77777777" w:rsidR="004D43B8" w:rsidRPr="004D4AB0" w:rsidRDefault="004D43B8" w:rsidP="00E87AAE">
            <w:pPr>
              <w:spacing w:line="360" w:lineRule="auto"/>
              <w:jc w:val="center"/>
              <w:rPr>
                <w:lang w:val="en-GB"/>
              </w:rPr>
            </w:pPr>
            <w:r w:rsidRPr="004D4AB0">
              <w:rPr>
                <w:rFonts w:ascii="Calibri" w:hAnsi="Calibri"/>
                <w:color w:val="000000"/>
              </w:rPr>
              <w:t>6.03 ± 0.94</w:t>
            </w:r>
          </w:p>
        </w:tc>
      </w:tr>
      <w:tr w:rsidR="004D43B8" w:rsidRPr="004D4AB0" w14:paraId="39D66E4B" w14:textId="77777777" w:rsidTr="00E87AAE">
        <w:trPr>
          <w:trHeight w:val="288"/>
        </w:trPr>
        <w:tc>
          <w:tcPr>
            <w:tcW w:w="988"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12C0D3BE" w14:textId="77777777" w:rsidR="004D43B8" w:rsidRPr="004D4AB0" w:rsidRDefault="004D43B8" w:rsidP="00E87AAE">
            <w:pPr>
              <w:spacing w:line="360" w:lineRule="auto"/>
              <w:rPr>
                <w:lang w:val="en-GB"/>
              </w:rPr>
            </w:pPr>
            <w:r w:rsidRPr="004D4AB0">
              <w:rPr>
                <w:lang w:val="en-GB"/>
              </w:rPr>
              <w:t>B</w:t>
            </w:r>
          </w:p>
        </w:tc>
        <w:tc>
          <w:tcPr>
            <w:tcW w:w="1141"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0A87D41A" w14:textId="77777777" w:rsidR="004D43B8" w:rsidRPr="004D4AB0" w:rsidRDefault="004D43B8" w:rsidP="00E87AAE">
            <w:pPr>
              <w:spacing w:line="360" w:lineRule="auto"/>
              <w:jc w:val="center"/>
              <w:rPr>
                <w:lang w:val="en-GB"/>
              </w:rPr>
            </w:pPr>
            <w:r w:rsidRPr="004D4AB0">
              <w:rPr>
                <w:lang w:val="en-GB"/>
              </w:rPr>
              <w:t>3.67 ± 0.47</w:t>
            </w:r>
          </w:p>
        </w:tc>
        <w:tc>
          <w:tcPr>
            <w:tcW w:w="113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17E0A624" w14:textId="77777777" w:rsidR="004D43B8" w:rsidRPr="004D4AB0" w:rsidRDefault="004D43B8" w:rsidP="00E87AAE">
            <w:pPr>
              <w:spacing w:line="360" w:lineRule="auto"/>
              <w:jc w:val="center"/>
              <w:rPr>
                <w:lang w:val="en-GB"/>
              </w:rPr>
            </w:pPr>
            <w:r w:rsidRPr="004D4AB0">
              <w:rPr>
                <w:lang w:val="en-GB"/>
              </w:rPr>
              <w:t>5.54 ± 1.03</w:t>
            </w:r>
          </w:p>
        </w:tc>
        <w:tc>
          <w:tcPr>
            <w:tcW w:w="113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20526B80" w14:textId="77777777" w:rsidR="004D43B8" w:rsidRPr="004D4AB0" w:rsidRDefault="004D43B8" w:rsidP="00E87AAE">
            <w:pPr>
              <w:spacing w:line="360" w:lineRule="auto"/>
              <w:jc w:val="center"/>
              <w:rPr>
                <w:lang w:val="en-GB"/>
              </w:rPr>
            </w:pPr>
            <w:r w:rsidRPr="004D4AB0">
              <w:rPr>
                <w:lang w:val="en-GB"/>
              </w:rPr>
              <w:t>9.48 ± 2.22</w:t>
            </w:r>
          </w:p>
        </w:tc>
        <w:tc>
          <w:tcPr>
            <w:tcW w:w="113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14F2DEBA" w14:textId="77777777" w:rsidR="004D43B8" w:rsidRPr="004D4AB0" w:rsidRDefault="004D43B8" w:rsidP="00E87AAE">
            <w:pPr>
              <w:spacing w:line="360" w:lineRule="auto"/>
              <w:jc w:val="center"/>
              <w:rPr>
                <w:lang w:val="en-GB"/>
              </w:rPr>
            </w:pPr>
            <w:r w:rsidRPr="004D4AB0">
              <w:rPr>
                <w:lang w:val="en-GB"/>
              </w:rPr>
              <w:t>11.9 ± 1.6</w:t>
            </w:r>
          </w:p>
        </w:tc>
        <w:tc>
          <w:tcPr>
            <w:tcW w:w="113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44573526" w14:textId="77777777" w:rsidR="004D43B8" w:rsidRPr="004D4AB0" w:rsidRDefault="004D43B8" w:rsidP="00E87AAE">
            <w:pPr>
              <w:spacing w:line="360" w:lineRule="auto"/>
              <w:jc w:val="center"/>
              <w:rPr>
                <w:lang w:val="en-GB"/>
              </w:rPr>
            </w:pPr>
            <w:r w:rsidRPr="004D4AB0">
              <w:rPr>
                <w:lang w:val="en-GB"/>
              </w:rPr>
              <w:t>12.2 ± 1.8</w:t>
            </w:r>
          </w:p>
        </w:tc>
        <w:tc>
          <w:tcPr>
            <w:tcW w:w="113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609ED9C1" w14:textId="77777777" w:rsidR="004D43B8" w:rsidRPr="004D4AB0" w:rsidRDefault="004D43B8" w:rsidP="00E87AAE">
            <w:pPr>
              <w:spacing w:line="360" w:lineRule="auto"/>
              <w:jc w:val="center"/>
              <w:rPr>
                <w:lang w:val="en-GB"/>
              </w:rPr>
            </w:pPr>
            <w:r w:rsidRPr="004D4AB0">
              <w:rPr>
                <w:lang w:val="en-GB"/>
              </w:rPr>
              <w:t>12.4 ± 1.7</w:t>
            </w:r>
          </w:p>
        </w:tc>
        <w:tc>
          <w:tcPr>
            <w:tcW w:w="113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4914B0FB" w14:textId="77777777" w:rsidR="004D43B8" w:rsidRPr="004D4AB0" w:rsidRDefault="004D43B8" w:rsidP="00E87AAE">
            <w:pPr>
              <w:spacing w:line="360" w:lineRule="auto"/>
              <w:jc w:val="center"/>
              <w:rPr>
                <w:lang w:val="en-GB"/>
              </w:rPr>
            </w:pPr>
            <w:r w:rsidRPr="004D4AB0">
              <w:rPr>
                <w:lang w:val="en-GB"/>
              </w:rPr>
              <w:t>14.6 ± 1.4</w:t>
            </w:r>
          </w:p>
        </w:tc>
      </w:tr>
      <w:tr w:rsidR="004D43B8" w:rsidRPr="004D4AB0" w14:paraId="4D310CE6" w14:textId="77777777" w:rsidTr="00E87AAE">
        <w:trPr>
          <w:trHeight w:val="288"/>
        </w:trPr>
        <w:tc>
          <w:tcPr>
            <w:tcW w:w="988"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7251F64E" w14:textId="77777777" w:rsidR="004D43B8" w:rsidRPr="004D4AB0" w:rsidRDefault="004D43B8" w:rsidP="00E87AAE">
            <w:pPr>
              <w:spacing w:line="360" w:lineRule="auto"/>
              <w:rPr>
                <w:lang w:val="en-GB"/>
              </w:rPr>
            </w:pPr>
            <w:r w:rsidRPr="004D4AB0">
              <w:rPr>
                <w:lang w:val="en-GB"/>
              </w:rPr>
              <w:t>C</w:t>
            </w:r>
          </w:p>
        </w:tc>
        <w:tc>
          <w:tcPr>
            <w:tcW w:w="1141"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4D62FDFB" w14:textId="77777777" w:rsidR="004D43B8" w:rsidRPr="004D4AB0" w:rsidRDefault="004D43B8" w:rsidP="00E87AAE">
            <w:pPr>
              <w:spacing w:line="360" w:lineRule="auto"/>
              <w:jc w:val="center"/>
              <w:rPr>
                <w:lang w:val="en-GB"/>
              </w:rPr>
            </w:pPr>
            <w:r w:rsidRPr="004D4AB0">
              <w:rPr>
                <w:rFonts w:ascii="Calibri" w:hAnsi="Calibri"/>
                <w:color w:val="000000"/>
              </w:rPr>
              <w:t>4.15 ± 0.30</w:t>
            </w:r>
          </w:p>
        </w:tc>
        <w:tc>
          <w:tcPr>
            <w:tcW w:w="113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69B65289" w14:textId="77777777" w:rsidR="004D43B8" w:rsidRPr="004D4AB0" w:rsidRDefault="004D43B8" w:rsidP="00E87AAE">
            <w:pPr>
              <w:spacing w:line="360" w:lineRule="auto"/>
              <w:jc w:val="center"/>
              <w:rPr>
                <w:lang w:val="en-GB"/>
              </w:rPr>
            </w:pPr>
            <w:r w:rsidRPr="004D4AB0">
              <w:rPr>
                <w:rFonts w:ascii="Calibri" w:hAnsi="Calibri"/>
                <w:color w:val="000000"/>
              </w:rPr>
              <w:t>5.61 ± 1.82</w:t>
            </w:r>
          </w:p>
        </w:tc>
        <w:tc>
          <w:tcPr>
            <w:tcW w:w="113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12892F22" w14:textId="77777777" w:rsidR="004D43B8" w:rsidRPr="004D4AB0" w:rsidRDefault="004D43B8" w:rsidP="00E87AAE">
            <w:pPr>
              <w:spacing w:line="360" w:lineRule="auto"/>
              <w:jc w:val="center"/>
              <w:rPr>
                <w:lang w:val="en-GB"/>
              </w:rPr>
            </w:pPr>
            <w:r w:rsidRPr="004D4AB0">
              <w:rPr>
                <w:rFonts w:ascii="Calibri" w:hAnsi="Calibri"/>
                <w:color w:val="000000"/>
              </w:rPr>
              <w:t>7.99 ± 0.48</w:t>
            </w:r>
          </w:p>
        </w:tc>
        <w:tc>
          <w:tcPr>
            <w:tcW w:w="113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33E1EB44" w14:textId="77777777" w:rsidR="004D43B8" w:rsidRPr="004D4AB0" w:rsidRDefault="004D43B8" w:rsidP="00E87AAE">
            <w:pPr>
              <w:spacing w:line="360" w:lineRule="auto"/>
              <w:jc w:val="center"/>
              <w:rPr>
                <w:lang w:val="en-GB"/>
              </w:rPr>
            </w:pPr>
            <w:r w:rsidRPr="004D4AB0">
              <w:rPr>
                <w:rFonts w:ascii="Calibri" w:hAnsi="Calibri"/>
                <w:color w:val="000000"/>
              </w:rPr>
              <w:t>20.8 ± 1.8</w:t>
            </w:r>
          </w:p>
        </w:tc>
        <w:tc>
          <w:tcPr>
            <w:tcW w:w="113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7D0B6737" w14:textId="77777777" w:rsidR="004D43B8" w:rsidRPr="004D4AB0" w:rsidRDefault="004D43B8" w:rsidP="00E87AAE">
            <w:pPr>
              <w:spacing w:line="360" w:lineRule="auto"/>
              <w:jc w:val="center"/>
              <w:rPr>
                <w:lang w:val="en-GB"/>
              </w:rPr>
            </w:pPr>
            <w:r w:rsidRPr="004D4AB0">
              <w:rPr>
                <w:rFonts w:ascii="Calibri" w:hAnsi="Calibri"/>
                <w:color w:val="000000"/>
              </w:rPr>
              <w:t>21.2 ± 2.1</w:t>
            </w:r>
          </w:p>
        </w:tc>
        <w:tc>
          <w:tcPr>
            <w:tcW w:w="113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3983AF2E" w14:textId="77777777" w:rsidR="004D43B8" w:rsidRPr="004D4AB0" w:rsidRDefault="004D43B8" w:rsidP="00E87AAE">
            <w:pPr>
              <w:spacing w:line="360" w:lineRule="auto"/>
              <w:jc w:val="center"/>
              <w:rPr>
                <w:lang w:val="en-GB"/>
              </w:rPr>
            </w:pPr>
            <w:r w:rsidRPr="004D4AB0">
              <w:rPr>
                <w:rFonts w:ascii="Calibri" w:hAnsi="Calibri"/>
                <w:color w:val="000000"/>
              </w:rPr>
              <w:t>21.6 ± 2.6</w:t>
            </w:r>
          </w:p>
        </w:tc>
        <w:tc>
          <w:tcPr>
            <w:tcW w:w="1134"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noWrap/>
            <w:vAlign w:val="bottom"/>
            <w:hideMark/>
          </w:tcPr>
          <w:p w14:paraId="0BE4377A" w14:textId="77777777" w:rsidR="004D43B8" w:rsidRPr="004D4AB0" w:rsidRDefault="004D43B8" w:rsidP="00E87AAE">
            <w:pPr>
              <w:spacing w:line="360" w:lineRule="auto"/>
              <w:jc w:val="center"/>
              <w:rPr>
                <w:lang w:val="en-GB"/>
              </w:rPr>
            </w:pPr>
            <w:r w:rsidRPr="004D4AB0">
              <w:rPr>
                <w:rFonts w:ascii="Calibri" w:hAnsi="Calibri"/>
                <w:color w:val="000000"/>
              </w:rPr>
              <w:t>22.8 ± 1.4</w:t>
            </w:r>
          </w:p>
        </w:tc>
      </w:tr>
      <w:tr w:rsidR="004D43B8" w:rsidRPr="004D4AB0" w14:paraId="639C9688" w14:textId="77777777" w:rsidTr="00E87AAE">
        <w:trPr>
          <w:trHeight w:val="288"/>
        </w:trPr>
        <w:tc>
          <w:tcPr>
            <w:tcW w:w="988" w:type="dxa"/>
            <w:tcBorders>
              <w:top w:val="single" w:sz="2" w:space="0" w:color="FFFFFF" w:themeColor="background1"/>
              <w:left w:val="single" w:sz="2" w:space="0" w:color="FFFFFF" w:themeColor="background1"/>
              <w:bottom w:val="single" w:sz="4" w:space="0" w:color="auto"/>
              <w:right w:val="single" w:sz="2" w:space="0" w:color="FFFFFF" w:themeColor="background1"/>
            </w:tcBorders>
            <w:shd w:val="clear" w:color="auto" w:fill="auto"/>
            <w:noWrap/>
            <w:vAlign w:val="bottom"/>
          </w:tcPr>
          <w:p w14:paraId="6DC8BBA1" w14:textId="77777777" w:rsidR="004D43B8" w:rsidRPr="004D4AB0" w:rsidRDefault="004D43B8" w:rsidP="00E87AAE">
            <w:pPr>
              <w:spacing w:line="360" w:lineRule="auto"/>
              <w:rPr>
                <w:lang w:val="en-GB"/>
              </w:rPr>
            </w:pPr>
            <w:r w:rsidRPr="004D4AB0">
              <w:rPr>
                <w:lang w:val="en-GB"/>
              </w:rPr>
              <w:t>D</w:t>
            </w:r>
          </w:p>
        </w:tc>
        <w:tc>
          <w:tcPr>
            <w:tcW w:w="1141" w:type="dxa"/>
            <w:tcBorders>
              <w:top w:val="single" w:sz="2" w:space="0" w:color="FFFFFF" w:themeColor="background1"/>
              <w:left w:val="single" w:sz="2" w:space="0" w:color="FFFFFF" w:themeColor="background1"/>
              <w:bottom w:val="single" w:sz="4" w:space="0" w:color="auto"/>
              <w:right w:val="single" w:sz="2" w:space="0" w:color="FFFFFF" w:themeColor="background1"/>
            </w:tcBorders>
            <w:shd w:val="clear" w:color="auto" w:fill="auto"/>
            <w:noWrap/>
            <w:vAlign w:val="bottom"/>
          </w:tcPr>
          <w:p w14:paraId="48D2F4CB" w14:textId="77777777" w:rsidR="004D43B8" w:rsidRPr="004D4AB0" w:rsidRDefault="004D43B8" w:rsidP="00E87AAE">
            <w:pPr>
              <w:spacing w:line="360" w:lineRule="auto"/>
              <w:rPr>
                <w:lang w:val="en-GB"/>
              </w:rPr>
            </w:pPr>
            <w:r w:rsidRPr="004D4AB0">
              <w:rPr>
                <w:lang w:val="en-GB"/>
              </w:rPr>
              <w:t>5.93 </w:t>
            </w:r>
            <w:r w:rsidRPr="004D4AB0">
              <w:rPr>
                <w:lang w:val="en-GB"/>
              </w:rPr>
              <w:sym w:font="Symbol" w:char="F0B1"/>
            </w:r>
            <w:r w:rsidRPr="004D4AB0">
              <w:rPr>
                <w:lang w:val="en-GB"/>
              </w:rPr>
              <w:t> 0.18</w:t>
            </w:r>
          </w:p>
        </w:tc>
        <w:tc>
          <w:tcPr>
            <w:tcW w:w="1134" w:type="dxa"/>
            <w:tcBorders>
              <w:top w:val="single" w:sz="2" w:space="0" w:color="FFFFFF" w:themeColor="background1"/>
              <w:left w:val="single" w:sz="2" w:space="0" w:color="FFFFFF" w:themeColor="background1"/>
              <w:bottom w:val="single" w:sz="4" w:space="0" w:color="auto"/>
              <w:right w:val="single" w:sz="2" w:space="0" w:color="FFFFFF" w:themeColor="background1"/>
            </w:tcBorders>
            <w:shd w:val="clear" w:color="auto" w:fill="auto"/>
            <w:noWrap/>
            <w:vAlign w:val="bottom"/>
          </w:tcPr>
          <w:p w14:paraId="6005D966" w14:textId="77777777" w:rsidR="004D43B8" w:rsidRPr="004D4AB0" w:rsidRDefault="004D43B8" w:rsidP="00E87AAE">
            <w:pPr>
              <w:spacing w:line="360" w:lineRule="auto"/>
              <w:jc w:val="center"/>
              <w:rPr>
                <w:lang w:val="en-GB"/>
              </w:rPr>
            </w:pPr>
            <w:r w:rsidRPr="004D4AB0">
              <w:rPr>
                <w:lang w:val="en-GB"/>
              </w:rPr>
              <w:t>6.17 ± 1.01</w:t>
            </w:r>
          </w:p>
        </w:tc>
        <w:tc>
          <w:tcPr>
            <w:tcW w:w="1134" w:type="dxa"/>
            <w:tcBorders>
              <w:top w:val="single" w:sz="2" w:space="0" w:color="FFFFFF" w:themeColor="background1"/>
              <w:left w:val="single" w:sz="2" w:space="0" w:color="FFFFFF" w:themeColor="background1"/>
              <w:bottom w:val="single" w:sz="4" w:space="0" w:color="auto"/>
              <w:right w:val="single" w:sz="2" w:space="0" w:color="FFFFFF" w:themeColor="background1"/>
            </w:tcBorders>
            <w:shd w:val="clear" w:color="auto" w:fill="auto"/>
            <w:noWrap/>
            <w:vAlign w:val="bottom"/>
          </w:tcPr>
          <w:p w14:paraId="5B720D19" w14:textId="77777777" w:rsidR="004D43B8" w:rsidRPr="004D4AB0" w:rsidRDefault="004D43B8" w:rsidP="00E87AAE">
            <w:pPr>
              <w:spacing w:line="360" w:lineRule="auto"/>
              <w:jc w:val="center"/>
              <w:rPr>
                <w:lang w:val="en-GB"/>
              </w:rPr>
            </w:pPr>
            <w:r w:rsidRPr="004D4AB0">
              <w:rPr>
                <w:lang w:val="en-GB"/>
              </w:rPr>
              <w:t>8.58 ± 0.10</w:t>
            </w:r>
          </w:p>
        </w:tc>
        <w:tc>
          <w:tcPr>
            <w:tcW w:w="1134" w:type="dxa"/>
            <w:tcBorders>
              <w:top w:val="single" w:sz="2" w:space="0" w:color="FFFFFF" w:themeColor="background1"/>
              <w:left w:val="single" w:sz="2" w:space="0" w:color="FFFFFF" w:themeColor="background1"/>
              <w:bottom w:val="single" w:sz="4" w:space="0" w:color="auto"/>
              <w:right w:val="single" w:sz="2" w:space="0" w:color="FFFFFF" w:themeColor="background1"/>
            </w:tcBorders>
            <w:shd w:val="clear" w:color="auto" w:fill="auto"/>
            <w:noWrap/>
            <w:vAlign w:val="bottom"/>
          </w:tcPr>
          <w:p w14:paraId="416D5944" w14:textId="77777777" w:rsidR="004D43B8" w:rsidRPr="004D4AB0" w:rsidRDefault="004D43B8" w:rsidP="00E87AAE">
            <w:pPr>
              <w:spacing w:line="360" w:lineRule="auto"/>
              <w:jc w:val="center"/>
              <w:rPr>
                <w:lang w:val="en-GB"/>
              </w:rPr>
            </w:pPr>
            <w:r w:rsidRPr="004D4AB0">
              <w:rPr>
                <w:lang w:val="en-GB"/>
              </w:rPr>
              <w:t>11.0 ± 1.5</w:t>
            </w:r>
          </w:p>
        </w:tc>
        <w:tc>
          <w:tcPr>
            <w:tcW w:w="1134" w:type="dxa"/>
            <w:tcBorders>
              <w:top w:val="single" w:sz="2" w:space="0" w:color="FFFFFF" w:themeColor="background1"/>
              <w:left w:val="single" w:sz="2" w:space="0" w:color="FFFFFF" w:themeColor="background1"/>
              <w:bottom w:val="single" w:sz="4" w:space="0" w:color="auto"/>
              <w:right w:val="single" w:sz="2" w:space="0" w:color="FFFFFF" w:themeColor="background1"/>
            </w:tcBorders>
            <w:shd w:val="clear" w:color="auto" w:fill="auto"/>
            <w:noWrap/>
            <w:vAlign w:val="bottom"/>
          </w:tcPr>
          <w:p w14:paraId="1B064FBC" w14:textId="77777777" w:rsidR="004D43B8" w:rsidRPr="004D4AB0" w:rsidRDefault="004D43B8" w:rsidP="00E87AAE">
            <w:pPr>
              <w:spacing w:line="360" w:lineRule="auto"/>
              <w:jc w:val="center"/>
              <w:rPr>
                <w:lang w:val="en-GB"/>
              </w:rPr>
            </w:pPr>
            <w:r w:rsidRPr="004D4AB0">
              <w:rPr>
                <w:lang w:val="en-GB"/>
              </w:rPr>
              <w:t xml:space="preserve">12.2 ± 1.3 </w:t>
            </w:r>
          </w:p>
        </w:tc>
        <w:tc>
          <w:tcPr>
            <w:tcW w:w="1134" w:type="dxa"/>
            <w:tcBorders>
              <w:top w:val="single" w:sz="2" w:space="0" w:color="FFFFFF" w:themeColor="background1"/>
              <w:left w:val="single" w:sz="2" w:space="0" w:color="FFFFFF" w:themeColor="background1"/>
              <w:bottom w:val="single" w:sz="4" w:space="0" w:color="auto"/>
              <w:right w:val="single" w:sz="2" w:space="0" w:color="FFFFFF" w:themeColor="background1"/>
            </w:tcBorders>
            <w:shd w:val="clear" w:color="auto" w:fill="auto"/>
            <w:noWrap/>
            <w:vAlign w:val="bottom"/>
          </w:tcPr>
          <w:p w14:paraId="5C2DA474" w14:textId="77777777" w:rsidR="004D43B8" w:rsidRPr="004D4AB0" w:rsidRDefault="004D43B8" w:rsidP="00E87AAE">
            <w:pPr>
              <w:spacing w:line="360" w:lineRule="auto"/>
              <w:jc w:val="center"/>
              <w:rPr>
                <w:lang w:val="en-GB"/>
              </w:rPr>
            </w:pPr>
            <w:r w:rsidRPr="004D4AB0">
              <w:rPr>
                <w:lang w:val="en-GB"/>
              </w:rPr>
              <w:t>12.5 ± 2.4</w:t>
            </w:r>
          </w:p>
        </w:tc>
        <w:tc>
          <w:tcPr>
            <w:tcW w:w="1134" w:type="dxa"/>
            <w:tcBorders>
              <w:top w:val="single" w:sz="2" w:space="0" w:color="FFFFFF" w:themeColor="background1"/>
              <w:left w:val="single" w:sz="2" w:space="0" w:color="FFFFFF" w:themeColor="background1"/>
              <w:bottom w:val="single" w:sz="4" w:space="0" w:color="auto"/>
              <w:right w:val="single" w:sz="2" w:space="0" w:color="FFFFFF" w:themeColor="background1"/>
            </w:tcBorders>
            <w:shd w:val="clear" w:color="auto" w:fill="auto"/>
            <w:noWrap/>
            <w:vAlign w:val="bottom"/>
          </w:tcPr>
          <w:p w14:paraId="5E0AE914" w14:textId="77777777" w:rsidR="004D43B8" w:rsidRPr="004D4AB0" w:rsidRDefault="004D43B8" w:rsidP="00E87AAE">
            <w:pPr>
              <w:spacing w:line="360" w:lineRule="auto"/>
              <w:jc w:val="center"/>
              <w:rPr>
                <w:lang w:val="en-GB"/>
              </w:rPr>
            </w:pPr>
            <w:r w:rsidRPr="004D4AB0">
              <w:rPr>
                <w:lang w:val="en-GB"/>
              </w:rPr>
              <w:t>12.9 ±1.9</w:t>
            </w:r>
          </w:p>
        </w:tc>
      </w:tr>
    </w:tbl>
    <w:p w14:paraId="4EB6022A" w14:textId="2845576D" w:rsidR="008663FD" w:rsidRPr="004D4AB0" w:rsidRDefault="008663FD" w:rsidP="004D43B8">
      <w:pPr>
        <w:spacing w:line="360" w:lineRule="auto"/>
        <w:rPr>
          <w:lang w:val="en-GB"/>
        </w:rPr>
      </w:pPr>
      <w:r w:rsidRPr="004D4AB0">
        <w:rPr>
          <w:lang w:val="en-GB"/>
        </w:rPr>
        <w:br w:type="page"/>
      </w:r>
    </w:p>
    <w:p w14:paraId="1F9D576E" w14:textId="77777777" w:rsidR="004D43B8" w:rsidRPr="004D4AB0" w:rsidRDefault="004D43B8" w:rsidP="004D43B8">
      <w:pPr>
        <w:spacing w:line="360" w:lineRule="auto"/>
        <w:jc w:val="center"/>
        <w:rPr>
          <w:lang w:val="en-GB"/>
        </w:rPr>
      </w:pPr>
      <w:r w:rsidRPr="004D4AB0">
        <w:rPr>
          <w:noProof/>
          <w:lang w:eastAsia="cs-CZ"/>
        </w:rPr>
        <w:drawing>
          <wp:inline distT="0" distB="0" distL="0" distR="0" wp14:anchorId="356D7972" wp14:editId="43D8CDB3">
            <wp:extent cx="2700000" cy="1836608"/>
            <wp:effectExtent l="0" t="0" r="5715" b="0"/>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a) biax.tif"/>
                    <pic:cNvPicPr/>
                  </pic:nvPicPr>
                  <pic:blipFill>
                    <a:blip r:embed="rId5" cstate="print">
                      <a:extLst>
                        <a:ext uri="{28A0092B-C50C-407E-A947-70E740481C1C}">
                          <a14:useLocalDpi xmlns:a14="http://schemas.microsoft.com/office/drawing/2010/main" val="0"/>
                        </a:ext>
                      </a:extLst>
                    </a:blip>
                    <a:stretch>
                      <a:fillRect/>
                    </a:stretch>
                  </pic:blipFill>
                  <pic:spPr>
                    <a:xfrm>
                      <a:off x="0" y="0"/>
                      <a:ext cx="2700000" cy="1836608"/>
                    </a:xfrm>
                    <a:prstGeom prst="rect">
                      <a:avLst/>
                    </a:prstGeom>
                  </pic:spPr>
                </pic:pic>
              </a:graphicData>
            </a:graphic>
          </wp:inline>
        </w:drawing>
      </w:r>
      <w:r w:rsidRPr="004D4AB0">
        <w:rPr>
          <w:lang w:val="en-GB"/>
        </w:rPr>
        <w:t xml:space="preserve"> </w:t>
      </w:r>
      <w:r w:rsidRPr="004D4AB0">
        <w:rPr>
          <w:noProof/>
          <w:lang w:eastAsia="cs-CZ"/>
        </w:rPr>
        <w:drawing>
          <wp:inline distT="0" distB="0" distL="0" distR="0" wp14:anchorId="6F582A36" wp14:editId="24583FD2">
            <wp:extent cx="2700000" cy="1837203"/>
            <wp:effectExtent l="0" t="0" r="5715" b="0"/>
            <wp:docPr id="12"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 biax.tif"/>
                    <pic:cNvPicPr/>
                  </pic:nvPicPr>
                  <pic:blipFill>
                    <a:blip r:embed="rId6" cstate="print">
                      <a:extLst>
                        <a:ext uri="{28A0092B-C50C-407E-A947-70E740481C1C}">
                          <a14:useLocalDpi xmlns:a14="http://schemas.microsoft.com/office/drawing/2010/main" val="0"/>
                        </a:ext>
                      </a:extLst>
                    </a:blip>
                    <a:stretch>
                      <a:fillRect/>
                    </a:stretch>
                  </pic:blipFill>
                  <pic:spPr>
                    <a:xfrm>
                      <a:off x="0" y="0"/>
                      <a:ext cx="2700000" cy="1837203"/>
                    </a:xfrm>
                    <a:prstGeom prst="rect">
                      <a:avLst/>
                    </a:prstGeom>
                  </pic:spPr>
                </pic:pic>
              </a:graphicData>
            </a:graphic>
          </wp:inline>
        </w:drawing>
      </w:r>
    </w:p>
    <w:p w14:paraId="722FEC3A" w14:textId="77777777" w:rsidR="004D43B8" w:rsidRPr="004D4AB0" w:rsidRDefault="004D43B8" w:rsidP="004D43B8">
      <w:pPr>
        <w:spacing w:line="360" w:lineRule="auto"/>
        <w:jc w:val="center"/>
        <w:rPr>
          <w:lang w:val="en-GB"/>
        </w:rPr>
      </w:pPr>
      <w:r w:rsidRPr="004D4AB0">
        <w:rPr>
          <w:noProof/>
          <w:lang w:eastAsia="cs-CZ"/>
        </w:rPr>
        <w:drawing>
          <wp:inline distT="0" distB="0" distL="0" distR="0" wp14:anchorId="68952BD6" wp14:editId="3DBF94B2">
            <wp:extent cx="2700000" cy="1837202"/>
            <wp:effectExtent l="0" t="0" r="5715" b="0"/>
            <wp:docPr id="13" name="Obráze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 iflex.t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00000" cy="1837202"/>
                    </a:xfrm>
                    <a:prstGeom prst="rect">
                      <a:avLst/>
                    </a:prstGeom>
                  </pic:spPr>
                </pic:pic>
              </a:graphicData>
            </a:graphic>
          </wp:inline>
        </w:drawing>
      </w:r>
      <w:r w:rsidRPr="004D4AB0">
        <w:rPr>
          <w:lang w:val="en-GB"/>
        </w:rPr>
        <w:t xml:space="preserve"> </w:t>
      </w:r>
      <w:r w:rsidRPr="004D4AB0">
        <w:rPr>
          <w:noProof/>
          <w:lang w:eastAsia="cs-CZ"/>
        </w:rPr>
        <w:drawing>
          <wp:inline distT="0" distB="0" distL="0" distR="0" wp14:anchorId="79B85657" wp14:editId="2FD5341A">
            <wp:extent cx="2700000" cy="1837202"/>
            <wp:effectExtent l="0" t="0" r="5715" b="0"/>
            <wp:docPr id="14"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d) iflex.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00000" cy="1837202"/>
                    </a:xfrm>
                    <a:prstGeom prst="rect">
                      <a:avLst/>
                    </a:prstGeom>
                  </pic:spPr>
                </pic:pic>
              </a:graphicData>
            </a:graphic>
          </wp:inline>
        </w:drawing>
      </w:r>
    </w:p>
    <w:p w14:paraId="33866209" w14:textId="77777777" w:rsidR="004D43B8" w:rsidRPr="004D4AB0" w:rsidRDefault="004D43B8" w:rsidP="004D43B8">
      <w:pPr>
        <w:spacing w:line="360" w:lineRule="auto"/>
        <w:jc w:val="center"/>
        <w:rPr>
          <w:lang w:val="en-GB"/>
        </w:rPr>
      </w:pPr>
      <w:r w:rsidRPr="004D4AB0">
        <w:rPr>
          <w:noProof/>
          <w:lang w:eastAsia="cs-CZ"/>
        </w:rPr>
        <w:drawing>
          <wp:inline distT="0" distB="0" distL="0" distR="0" wp14:anchorId="213CA3E3" wp14:editId="2E67F828">
            <wp:extent cx="2700000" cy="1836607"/>
            <wp:effectExtent l="0" t="0" r="5715" b="0"/>
            <wp:docPr id="15" name="Obráze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e) uni.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00000" cy="1836607"/>
                    </a:xfrm>
                    <a:prstGeom prst="rect">
                      <a:avLst/>
                    </a:prstGeom>
                  </pic:spPr>
                </pic:pic>
              </a:graphicData>
            </a:graphic>
          </wp:inline>
        </w:drawing>
      </w:r>
      <w:r w:rsidRPr="004D4AB0">
        <w:rPr>
          <w:lang w:val="en-GB"/>
        </w:rPr>
        <w:t xml:space="preserve"> </w:t>
      </w:r>
      <w:r w:rsidRPr="004D4AB0">
        <w:rPr>
          <w:noProof/>
          <w:lang w:eastAsia="cs-CZ"/>
        </w:rPr>
        <w:drawing>
          <wp:inline distT="0" distB="0" distL="0" distR="0" wp14:anchorId="65A7F550" wp14:editId="777AF5A5">
            <wp:extent cx="2700000" cy="1836607"/>
            <wp:effectExtent l="0" t="0" r="5715" b="0"/>
            <wp:docPr id="16" name="Obráze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f) uni.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00000" cy="1836607"/>
                    </a:xfrm>
                    <a:prstGeom prst="rect">
                      <a:avLst/>
                    </a:prstGeom>
                  </pic:spPr>
                </pic:pic>
              </a:graphicData>
            </a:graphic>
          </wp:inline>
        </w:drawing>
      </w:r>
    </w:p>
    <w:p w14:paraId="456BBB93" w14:textId="77777777" w:rsidR="004D43B8" w:rsidRPr="004D4AB0" w:rsidRDefault="004D43B8" w:rsidP="004D43B8">
      <w:pPr>
        <w:spacing w:line="360" w:lineRule="auto"/>
        <w:jc w:val="center"/>
        <w:rPr>
          <w:lang w:val="en-GB"/>
        </w:rPr>
      </w:pPr>
      <w:r w:rsidRPr="004D4AB0">
        <w:rPr>
          <w:noProof/>
          <w:lang w:eastAsia="cs-CZ"/>
        </w:rPr>
        <w:drawing>
          <wp:inline distT="0" distB="0" distL="0" distR="0" wp14:anchorId="432EB73F" wp14:editId="7238D2E9">
            <wp:extent cx="2700000" cy="1836607"/>
            <wp:effectExtent l="0" t="0" r="5715" b="0"/>
            <wp:docPr id="17" name="Obráze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 oschatz.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0000" cy="1836607"/>
                    </a:xfrm>
                    <a:prstGeom prst="rect">
                      <a:avLst/>
                    </a:prstGeom>
                  </pic:spPr>
                </pic:pic>
              </a:graphicData>
            </a:graphic>
          </wp:inline>
        </w:drawing>
      </w:r>
      <w:r w:rsidRPr="004D4AB0">
        <w:rPr>
          <w:lang w:val="en-GB"/>
        </w:rPr>
        <w:t xml:space="preserve"> </w:t>
      </w:r>
      <w:r w:rsidRPr="004D4AB0">
        <w:rPr>
          <w:noProof/>
          <w:lang w:eastAsia="cs-CZ"/>
        </w:rPr>
        <w:drawing>
          <wp:inline distT="0" distB="0" distL="0" distR="0" wp14:anchorId="09002B7C" wp14:editId="6690EAD1">
            <wp:extent cx="2700000" cy="1836607"/>
            <wp:effectExtent l="0" t="0" r="5715" b="0"/>
            <wp:docPr id="18" name="Obráze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h) oschatz.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00000" cy="1836607"/>
                    </a:xfrm>
                    <a:prstGeom prst="rect">
                      <a:avLst/>
                    </a:prstGeom>
                  </pic:spPr>
                </pic:pic>
              </a:graphicData>
            </a:graphic>
          </wp:inline>
        </w:drawing>
      </w:r>
    </w:p>
    <w:p w14:paraId="5107DB1B" w14:textId="77777777" w:rsidR="004D43B8" w:rsidRPr="004D4AB0" w:rsidRDefault="004D43B8" w:rsidP="004D43B8">
      <w:pPr>
        <w:spacing w:line="360" w:lineRule="auto"/>
        <w:rPr>
          <w:lang w:val="en-GB"/>
        </w:rPr>
      </w:pPr>
      <w:r w:rsidRPr="004D4AB0">
        <w:rPr>
          <w:lang w:val="en-GB"/>
        </w:rPr>
        <w:t>Figure 1. Original samples of glass fibre reinforcements A (a), B (c), C (e), D (g) and samples of glass fibre reinforcements A (b), B (d), C (f), D (h) exposed to UV irradiation equivalent to 3.5 years.</w:t>
      </w:r>
    </w:p>
    <w:p w14:paraId="6BF028CB" w14:textId="77777777" w:rsidR="004D43B8" w:rsidRPr="004D4AB0" w:rsidRDefault="004D43B8" w:rsidP="00B53DA6">
      <w:pPr>
        <w:spacing w:line="360" w:lineRule="auto"/>
      </w:pPr>
    </w:p>
    <w:p w14:paraId="66661682" w14:textId="4E0540CA" w:rsidR="006D4200" w:rsidRPr="004D4AB0" w:rsidRDefault="006D4200" w:rsidP="004D43B8">
      <w:pPr>
        <w:spacing w:line="360" w:lineRule="auto"/>
        <w:jc w:val="center"/>
        <w:rPr>
          <w:noProof/>
          <w:lang w:eastAsia="cs-CZ"/>
        </w:rPr>
      </w:pPr>
      <w:r w:rsidRPr="004D4AB0">
        <w:rPr>
          <w:noProof/>
          <w:lang w:eastAsia="cs-CZ"/>
        </w:rPr>
        <w:drawing>
          <wp:inline distT="0" distB="0" distL="0" distR="0" wp14:anchorId="5748865D" wp14:editId="6A269D1B">
            <wp:extent cx="2880000" cy="2010476"/>
            <wp:effectExtent l="0" t="0" r="0" b="889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2a.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880000" cy="2010476"/>
                    </a:xfrm>
                    <a:prstGeom prst="rect">
                      <a:avLst/>
                    </a:prstGeom>
                  </pic:spPr>
                </pic:pic>
              </a:graphicData>
            </a:graphic>
          </wp:inline>
        </w:drawing>
      </w:r>
      <w:r w:rsidRPr="004D4AB0">
        <w:rPr>
          <w:noProof/>
          <w:lang w:eastAsia="cs-CZ"/>
        </w:rPr>
        <w:drawing>
          <wp:inline distT="0" distB="0" distL="0" distR="0" wp14:anchorId="3A935E79" wp14:editId="13EFF70D">
            <wp:extent cx="2880000" cy="2010476"/>
            <wp:effectExtent l="0" t="0" r="0" b="889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 2b.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880000" cy="2010476"/>
                    </a:xfrm>
                    <a:prstGeom prst="rect">
                      <a:avLst/>
                    </a:prstGeom>
                  </pic:spPr>
                </pic:pic>
              </a:graphicData>
            </a:graphic>
          </wp:inline>
        </w:drawing>
      </w:r>
    </w:p>
    <w:p w14:paraId="72ABC3D0" w14:textId="57D3A40E" w:rsidR="004D43B8" w:rsidRPr="004D4AB0" w:rsidRDefault="006D4200" w:rsidP="004D43B8">
      <w:pPr>
        <w:spacing w:line="360" w:lineRule="auto"/>
        <w:jc w:val="center"/>
        <w:rPr>
          <w:lang w:val="en-GB"/>
        </w:rPr>
      </w:pPr>
      <w:r w:rsidRPr="004D4AB0">
        <w:rPr>
          <w:noProof/>
          <w:lang w:eastAsia="cs-CZ"/>
        </w:rPr>
        <w:drawing>
          <wp:inline distT="0" distB="0" distL="0" distR="0" wp14:anchorId="48DE92B1" wp14:editId="51738574">
            <wp:extent cx="2880000" cy="2010476"/>
            <wp:effectExtent l="0" t="0" r="0" b="889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 2c.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880000" cy="2010476"/>
                    </a:xfrm>
                    <a:prstGeom prst="rect">
                      <a:avLst/>
                    </a:prstGeom>
                  </pic:spPr>
                </pic:pic>
              </a:graphicData>
            </a:graphic>
          </wp:inline>
        </w:drawing>
      </w:r>
      <w:r w:rsidR="004D43B8" w:rsidRPr="004D4AB0">
        <w:rPr>
          <w:noProof/>
          <w:lang w:eastAsia="cs-CZ"/>
        </w:rPr>
        <w:drawing>
          <wp:inline distT="0" distB="0" distL="0" distR="0" wp14:anchorId="684FAF7A" wp14:editId="66D9FE66">
            <wp:extent cx="2880000" cy="2012400"/>
            <wp:effectExtent l="0" t="0" r="0" b="6985"/>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 os.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880000" cy="2012400"/>
                    </a:xfrm>
                    <a:prstGeom prst="rect">
                      <a:avLst/>
                    </a:prstGeom>
                  </pic:spPr>
                </pic:pic>
              </a:graphicData>
            </a:graphic>
          </wp:inline>
        </w:drawing>
      </w:r>
      <w:r w:rsidR="004D43B8" w:rsidRPr="004D4AB0">
        <w:rPr>
          <w:noProof/>
          <w:lang w:eastAsia="cs-CZ"/>
        </w:rPr>
        <w:drawing>
          <wp:inline distT="0" distB="0" distL="0" distR="0" wp14:anchorId="65DA7662" wp14:editId="08FC87F7">
            <wp:extent cx="2880000" cy="2012400"/>
            <wp:effectExtent l="0" t="0" r="0" b="6985"/>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e) srovnani.ti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880000" cy="2012400"/>
                    </a:xfrm>
                    <a:prstGeom prst="rect">
                      <a:avLst/>
                    </a:prstGeom>
                  </pic:spPr>
                </pic:pic>
              </a:graphicData>
            </a:graphic>
          </wp:inline>
        </w:drawing>
      </w:r>
    </w:p>
    <w:p w14:paraId="6BAF6771" w14:textId="440E2506" w:rsidR="00BD5997" w:rsidRDefault="004D43B8" w:rsidP="00B53DA6">
      <w:pPr>
        <w:spacing w:line="360" w:lineRule="auto"/>
        <w:rPr>
          <w:lang w:val="en-GB"/>
        </w:rPr>
      </w:pPr>
      <w:r w:rsidRPr="004D4AB0">
        <w:rPr>
          <w:lang w:val="en-GB"/>
        </w:rPr>
        <w:t xml:space="preserve">Figure 2. FTIR spectra of samples a) A, b) B, c) C, and d) D corresponding to 0, 1, 2, and 3.5-years equivalent of UV </w:t>
      </w:r>
      <w:r w:rsidR="00432E82" w:rsidRPr="004D4AB0">
        <w:rPr>
          <w:lang w:val="en-GB"/>
        </w:rPr>
        <w:t>irradiation</w:t>
      </w:r>
      <w:r w:rsidRPr="004D4AB0">
        <w:rPr>
          <w:lang w:val="en-GB"/>
        </w:rPr>
        <w:t>, and e) FTIR spectra comparison of samples with polyester binder after 3.5-year equivalent of UV irradiation.</w:t>
      </w:r>
    </w:p>
    <w:p w14:paraId="4A616AE0" w14:textId="30F0161E" w:rsidR="00622229" w:rsidRDefault="00622229">
      <w:pPr>
        <w:rPr>
          <w:lang w:val="en-GB"/>
        </w:rPr>
      </w:pPr>
    </w:p>
    <w:sectPr w:rsidR="006222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 Copy Michal&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edpervtzswssxess2axz9s4r5xe0ppp9wtp&quot;&gt;Jose Osička CV&lt;record-ids&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9&lt;/item&gt;&lt;item&gt;50&lt;/item&gt;&lt;item&gt;51&lt;/item&gt;&lt;item&gt;52&lt;/item&gt;&lt;/record-ids&gt;&lt;/item&gt;&lt;/Libraries&gt;"/>
  </w:docVars>
  <w:rsids>
    <w:rsidRoot w:val="00E6523A"/>
    <w:rsid w:val="00020096"/>
    <w:rsid w:val="0002192C"/>
    <w:rsid w:val="000240EC"/>
    <w:rsid w:val="00026A90"/>
    <w:rsid w:val="00031D89"/>
    <w:rsid w:val="00037A92"/>
    <w:rsid w:val="00043865"/>
    <w:rsid w:val="0004618F"/>
    <w:rsid w:val="000476BD"/>
    <w:rsid w:val="00065DE3"/>
    <w:rsid w:val="0008623F"/>
    <w:rsid w:val="00094FFD"/>
    <w:rsid w:val="000A6FFB"/>
    <w:rsid w:val="00121CB2"/>
    <w:rsid w:val="00135FEF"/>
    <w:rsid w:val="00136AD7"/>
    <w:rsid w:val="00143F94"/>
    <w:rsid w:val="00160A6E"/>
    <w:rsid w:val="001627D9"/>
    <w:rsid w:val="001728C2"/>
    <w:rsid w:val="001823D9"/>
    <w:rsid w:val="00183810"/>
    <w:rsid w:val="001C3A6F"/>
    <w:rsid w:val="001D3F5E"/>
    <w:rsid w:val="001E1CF6"/>
    <w:rsid w:val="0021141A"/>
    <w:rsid w:val="00222761"/>
    <w:rsid w:val="00236C2D"/>
    <w:rsid w:val="002408C1"/>
    <w:rsid w:val="002454F7"/>
    <w:rsid w:val="00246544"/>
    <w:rsid w:val="0025416E"/>
    <w:rsid w:val="0025468C"/>
    <w:rsid w:val="00277370"/>
    <w:rsid w:val="00293CC2"/>
    <w:rsid w:val="002D7EFE"/>
    <w:rsid w:val="002E632D"/>
    <w:rsid w:val="002F1DA5"/>
    <w:rsid w:val="002F6AEB"/>
    <w:rsid w:val="00317A14"/>
    <w:rsid w:val="00326AA9"/>
    <w:rsid w:val="00340288"/>
    <w:rsid w:val="00363399"/>
    <w:rsid w:val="00383397"/>
    <w:rsid w:val="003C53F0"/>
    <w:rsid w:val="003E2887"/>
    <w:rsid w:val="00420ED5"/>
    <w:rsid w:val="004232E3"/>
    <w:rsid w:val="00430FA2"/>
    <w:rsid w:val="00432E82"/>
    <w:rsid w:val="0045522F"/>
    <w:rsid w:val="00461055"/>
    <w:rsid w:val="004760A7"/>
    <w:rsid w:val="00476D92"/>
    <w:rsid w:val="004830B3"/>
    <w:rsid w:val="0048419A"/>
    <w:rsid w:val="00486FBC"/>
    <w:rsid w:val="004B7B7C"/>
    <w:rsid w:val="004C3E87"/>
    <w:rsid w:val="004C593C"/>
    <w:rsid w:val="004D43B8"/>
    <w:rsid w:val="004D4AB0"/>
    <w:rsid w:val="005273EF"/>
    <w:rsid w:val="00533C78"/>
    <w:rsid w:val="00553940"/>
    <w:rsid w:val="00561FC3"/>
    <w:rsid w:val="0058322C"/>
    <w:rsid w:val="00591C55"/>
    <w:rsid w:val="005956B0"/>
    <w:rsid w:val="005C2D98"/>
    <w:rsid w:val="005E07FA"/>
    <w:rsid w:val="005E62CF"/>
    <w:rsid w:val="00621F31"/>
    <w:rsid w:val="00622229"/>
    <w:rsid w:val="006803D0"/>
    <w:rsid w:val="00692560"/>
    <w:rsid w:val="006A140A"/>
    <w:rsid w:val="006D4200"/>
    <w:rsid w:val="00723FCC"/>
    <w:rsid w:val="007316B1"/>
    <w:rsid w:val="00733CC1"/>
    <w:rsid w:val="00752898"/>
    <w:rsid w:val="007568F0"/>
    <w:rsid w:val="0076344B"/>
    <w:rsid w:val="00781A92"/>
    <w:rsid w:val="00783C9B"/>
    <w:rsid w:val="00793791"/>
    <w:rsid w:val="007C1A23"/>
    <w:rsid w:val="007C7770"/>
    <w:rsid w:val="007D56AC"/>
    <w:rsid w:val="007F6DF3"/>
    <w:rsid w:val="008034A0"/>
    <w:rsid w:val="0081001F"/>
    <w:rsid w:val="00812F4A"/>
    <w:rsid w:val="0081565A"/>
    <w:rsid w:val="0083301E"/>
    <w:rsid w:val="00840B0B"/>
    <w:rsid w:val="00845049"/>
    <w:rsid w:val="008532BD"/>
    <w:rsid w:val="008663FD"/>
    <w:rsid w:val="008670AD"/>
    <w:rsid w:val="00875408"/>
    <w:rsid w:val="00884F09"/>
    <w:rsid w:val="0089139E"/>
    <w:rsid w:val="008B6D49"/>
    <w:rsid w:val="008D03E2"/>
    <w:rsid w:val="008D2B27"/>
    <w:rsid w:val="0092442B"/>
    <w:rsid w:val="00930019"/>
    <w:rsid w:val="0094005D"/>
    <w:rsid w:val="009449E9"/>
    <w:rsid w:val="009457C7"/>
    <w:rsid w:val="0096472D"/>
    <w:rsid w:val="00982E5D"/>
    <w:rsid w:val="00992C7E"/>
    <w:rsid w:val="009E3A9D"/>
    <w:rsid w:val="009F5933"/>
    <w:rsid w:val="00A206CB"/>
    <w:rsid w:val="00A43826"/>
    <w:rsid w:val="00A43E50"/>
    <w:rsid w:val="00A52851"/>
    <w:rsid w:val="00A70EBB"/>
    <w:rsid w:val="00A939E2"/>
    <w:rsid w:val="00AA0263"/>
    <w:rsid w:val="00AA6055"/>
    <w:rsid w:val="00AB36A3"/>
    <w:rsid w:val="00AB40E8"/>
    <w:rsid w:val="00AC4086"/>
    <w:rsid w:val="00AC722B"/>
    <w:rsid w:val="00AD776E"/>
    <w:rsid w:val="00B37032"/>
    <w:rsid w:val="00B37F20"/>
    <w:rsid w:val="00B42E83"/>
    <w:rsid w:val="00B53DA6"/>
    <w:rsid w:val="00B63E8D"/>
    <w:rsid w:val="00B65DB6"/>
    <w:rsid w:val="00B710A1"/>
    <w:rsid w:val="00B8680D"/>
    <w:rsid w:val="00B87E19"/>
    <w:rsid w:val="00BA16E0"/>
    <w:rsid w:val="00BD19B9"/>
    <w:rsid w:val="00BD5997"/>
    <w:rsid w:val="00C27D7D"/>
    <w:rsid w:val="00C54DEB"/>
    <w:rsid w:val="00C659F5"/>
    <w:rsid w:val="00C67DDF"/>
    <w:rsid w:val="00C8211D"/>
    <w:rsid w:val="00CA0627"/>
    <w:rsid w:val="00CF2373"/>
    <w:rsid w:val="00CF3E1A"/>
    <w:rsid w:val="00D10A08"/>
    <w:rsid w:val="00D2280D"/>
    <w:rsid w:val="00D52227"/>
    <w:rsid w:val="00D64989"/>
    <w:rsid w:val="00DA0BBF"/>
    <w:rsid w:val="00DB0DE5"/>
    <w:rsid w:val="00DC3367"/>
    <w:rsid w:val="00DC681A"/>
    <w:rsid w:val="00E17BA3"/>
    <w:rsid w:val="00E25D31"/>
    <w:rsid w:val="00E431E6"/>
    <w:rsid w:val="00E546E3"/>
    <w:rsid w:val="00E5762B"/>
    <w:rsid w:val="00E60B4A"/>
    <w:rsid w:val="00E6523A"/>
    <w:rsid w:val="00E65E69"/>
    <w:rsid w:val="00E73272"/>
    <w:rsid w:val="00EA6EC2"/>
    <w:rsid w:val="00EB7267"/>
    <w:rsid w:val="00EE13F0"/>
    <w:rsid w:val="00EE4186"/>
    <w:rsid w:val="00F001C9"/>
    <w:rsid w:val="00F11B2A"/>
    <w:rsid w:val="00F16422"/>
    <w:rsid w:val="00F227DF"/>
    <w:rsid w:val="00F51AB5"/>
    <w:rsid w:val="00F51D1C"/>
    <w:rsid w:val="00F66A0D"/>
    <w:rsid w:val="00F74F49"/>
    <w:rsid w:val="00FA36C0"/>
    <w:rsid w:val="00FA75E7"/>
    <w:rsid w:val="00FB12CD"/>
    <w:rsid w:val="00FE368C"/>
    <w:rsid w:val="00FE5D5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15278D"/>
  <w15:chartTrackingRefBased/>
  <w15:docId w15:val="{F33E15F0-2012-46DC-9BCD-418830DEF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1">
    <w:name w:val="heading 1"/>
    <w:basedOn w:val="Normln"/>
    <w:next w:val="Normln"/>
    <w:link w:val="Nadpis1Char"/>
    <w:uiPriority w:val="9"/>
    <w:qFormat/>
    <w:rsid w:val="0058322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
    <w:link w:val="Nadpis2Char"/>
    <w:uiPriority w:val="9"/>
    <w:qFormat/>
    <w:rsid w:val="00591C55"/>
    <w:pPr>
      <w:spacing w:before="100" w:beforeAutospacing="1" w:after="100" w:afterAutospacing="1" w:line="240" w:lineRule="auto"/>
      <w:outlineLvl w:val="1"/>
    </w:pPr>
    <w:rPr>
      <w:rFonts w:ascii="Times New Roman" w:eastAsia="Times New Roman" w:hAnsi="Times New Roman" w:cs="Times New Roman"/>
      <w:b/>
      <w:bCs/>
      <w:sz w:val="36"/>
      <w:szCs w:val="36"/>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styleId="Mkatabulky">
    <w:name w:val="Table Grid"/>
    <w:basedOn w:val="Normlntabulka"/>
    <w:uiPriority w:val="39"/>
    <w:rsid w:val="00E652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Standardnpsmoodstavce"/>
    <w:link w:val="Nadpis2"/>
    <w:uiPriority w:val="9"/>
    <w:rsid w:val="00591C55"/>
    <w:rPr>
      <w:rFonts w:ascii="Times New Roman" w:eastAsia="Times New Roman" w:hAnsi="Times New Roman" w:cs="Times New Roman"/>
      <w:b/>
      <w:bCs/>
      <w:sz w:val="36"/>
      <w:szCs w:val="36"/>
      <w:lang w:eastAsia="cs-CZ"/>
    </w:rPr>
  </w:style>
  <w:style w:type="character" w:styleId="Hypertextovodkaz">
    <w:name w:val="Hyperlink"/>
    <w:basedOn w:val="Standardnpsmoodstavce"/>
    <w:uiPriority w:val="99"/>
    <w:unhideWhenUsed/>
    <w:rsid w:val="0021141A"/>
    <w:rPr>
      <w:color w:val="0000FF"/>
      <w:u w:val="single"/>
    </w:rPr>
  </w:style>
  <w:style w:type="character" w:customStyle="1" w:styleId="apple-converted-space">
    <w:name w:val="apple-converted-space"/>
    <w:basedOn w:val="Standardnpsmoodstavce"/>
    <w:rsid w:val="0021141A"/>
  </w:style>
  <w:style w:type="character" w:customStyle="1" w:styleId="Nadpis1Char">
    <w:name w:val="Nadpis 1 Char"/>
    <w:basedOn w:val="Standardnpsmoodstavce"/>
    <w:link w:val="Nadpis1"/>
    <w:uiPriority w:val="9"/>
    <w:rsid w:val="0058322C"/>
    <w:rPr>
      <w:rFonts w:asciiTheme="majorHAnsi" w:eastAsiaTheme="majorEastAsia" w:hAnsiTheme="majorHAnsi" w:cstheme="majorBidi"/>
      <w:color w:val="2E74B5" w:themeColor="accent1" w:themeShade="BF"/>
      <w:sz w:val="32"/>
      <w:szCs w:val="32"/>
    </w:rPr>
  </w:style>
  <w:style w:type="character" w:customStyle="1" w:styleId="shorttext">
    <w:name w:val="short_text"/>
    <w:basedOn w:val="Standardnpsmoodstavce"/>
    <w:rsid w:val="00BD19B9"/>
  </w:style>
  <w:style w:type="paragraph" w:styleId="Textbubliny">
    <w:name w:val="Balloon Text"/>
    <w:basedOn w:val="Normln"/>
    <w:link w:val="TextbublinyChar"/>
    <w:uiPriority w:val="99"/>
    <w:semiHidden/>
    <w:unhideWhenUsed/>
    <w:rsid w:val="009457C7"/>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9457C7"/>
    <w:rPr>
      <w:rFonts w:ascii="Segoe UI" w:hAnsi="Segoe UI" w:cs="Segoe UI"/>
      <w:sz w:val="18"/>
      <w:szCs w:val="18"/>
    </w:rPr>
  </w:style>
  <w:style w:type="character" w:styleId="Odkaznakoment">
    <w:name w:val="annotation reference"/>
    <w:basedOn w:val="Standardnpsmoodstavce"/>
    <w:uiPriority w:val="99"/>
    <w:semiHidden/>
    <w:unhideWhenUsed/>
    <w:rsid w:val="009457C7"/>
    <w:rPr>
      <w:sz w:val="16"/>
      <w:szCs w:val="16"/>
    </w:rPr>
  </w:style>
  <w:style w:type="paragraph" w:styleId="Textkomente">
    <w:name w:val="annotation text"/>
    <w:basedOn w:val="Normln"/>
    <w:link w:val="TextkomenteChar"/>
    <w:uiPriority w:val="99"/>
    <w:semiHidden/>
    <w:unhideWhenUsed/>
    <w:rsid w:val="009457C7"/>
    <w:pPr>
      <w:spacing w:line="240" w:lineRule="auto"/>
    </w:pPr>
    <w:rPr>
      <w:sz w:val="20"/>
      <w:szCs w:val="20"/>
    </w:rPr>
  </w:style>
  <w:style w:type="character" w:customStyle="1" w:styleId="TextkomenteChar">
    <w:name w:val="Text komentáře Char"/>
    <w:basedOn w:val="Standardnpsmoodstavce"/>
    <w:link w:val="Textkomente"/>
    <w:uiPriority w:val="99"/>
    <w:semiHidden/>
    <w:rsid w:val="009457C7"/>
    <w:rPr>
      <w:sz w:val="20"/>
      <w:szCs w:val="20"/>
    </w:rPr>
  </w:style>
  <w:style w:type="paragraph" w:styleId="Pedmtkomente">
    <w:name w:val="annotation subject"/>
    <w:basedOn w:val="Textkomente"/>
    <w:next w:val="Textkomente"/>
    <w:link w:val="PedmtkomenteChar"/>
    <w:uiPriority w:val="99"/>
    <w:semiHidden/>
    <w:unhideWhenUsed/>
    <w:rsid w:val="009457C7"/>
    <w:rPr>
      <w:b/>
      <w:bCs/>
    </w:rPr>
  </w:style>
  <w:style w:type="character" w:customStyle="1" w:styleId="PedmtkomenteChar">
    <w:name w:val="Předmět komentáře Char"/>
    <w:basedOn w:val="TextkomenteChar"/>
    <w:link w:val="Pedmtkomente"/>
    <w:uiPriority w:val="99"/>
    <w:semiHidden/>
    <w:rsid w:val="009457C7"/>
    <w:rPr>
      <w:b/>
      <w:bCs/>
      <w:sz w:val="20"/>
      <w:szCs w:val="20"/>
    </w:rPr>
  </w:style>
  <w:style w:type="paragraph" w:customStyle="1" w:styleId="Default">
    <w:name w:val="Default"/>
    <w:rsid w:val="008663FD"/>
    <w:pPr>
      <w:autoSpaceDE w:val="0"/>
      <w:autoSpaceDN w:val="0"/>
      <w:adjustRightInd w:val="0"/>
      <w:spacing w:after="0" w:line="240" w:lineRule="auto"/>
    </w:pPr>
    <w:rPr>
      <w:rFonts w:ascii="Calibri" w:hAnsi="Calibri" w:cs="Calibri"/>
      <w:color w:val="000000"/>
      <w:sz w:val="24"/>
      <w:szCs w:val="24"/>
    </w:rPr>
  </w:style>
  <w:style w:type="paragraph" w:customStyle="1" w:styleId="EndNoteBibliographyTitle">
    <w:name w:val="EndNote Bibliography Title"/>
    <w:basedOn w:val="Normln"/>
    <w:link w:val="EndNoteBibliographyTitleChar"/>
    <w:rsid w:val="00BD5997"/>
    <w:pPr>
      <w:spacing w:after="0"/>
      <w:jc w:val="center"/>
    </w:pPr>
    <w:rPr>
      <w:rFonts w:ascii="Calibri" w:hAnsi="Calibri" w:cs="Calibri"/>
      <w:noProof/>
      <w:lang w:val="en-US"/>
    </w:rPr>
  </w:style>
  <w:style w:type="character" w:customStyle="1" w:styleId="EndNoteBibliographyTitleChar">
    <w:name w:val="EndNote Bibliography Title Char"/>
    <w:basedOn w:val="Standardnpsmoodstavce"/>
    <w:link w:val="EndNoteBibliographyTitle"/>
    <w:rsid w:val="00BD5997"/>
    <w:rPr>
      <w:rFonts w:ascii="Calibri" w:hAnsi="Calibri" w:cs="Calibri"/>
      <w:noProof/>
      <w:lang w:val="en-US"/>
    </w:rPr>
  </w:style>
  <w:style w:type="paragraph" w:customStyle="1" w:styleId="EndNoteBibliography">
    <w:name w:val="EndNote Bibliography"/>
    <w:basedOn w:val="Normln"/>
    <w:link w:val="EndNoteBibliographyChar"/>
    <w:rsid w:val="00BD5997"/>
    <w:pPr>
      <w:spacing w:line="240" w:lineRule="auto"/>
    </w:pPr>
    <w:rPr>
      <w:rFonts w:ascii="Calibri" w:hAnsi="Calibri" w:cs="Calibri"/>
      <w:noProof/>
      <w:lang w:val="en-US"/>
    </w:rPr>
  </w:style>
  <w:style w:type="character" w:customStyle="1" w:styleId="EndNoteBibliographyChar">
    <w:name w:val="EndNote Bibliography Char"/>
    <w:basedOn w:val="Standardnpsmoodstavce"/>
    <w:link w:val="EndNoteBibliography"/>
    <w:rsid w:val="00BD5997"/>
    <w:rPr>
      <w:rFonts w:ascii="Calibri" w:hAnsi="Calibri" w:cs="Calibri"/>
      <w:noProo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994290">
      <w:bodyDiv w:val="1"/>
      <w:marLeft w:val="0"/>
      <w:marRight w:val="0"/>
      <w:marTop w:val="0"/>
      <w:marBottom w:val="0"/>
      <w:divBdr>
        <w:top w:val="none" w:sz="0" w:space="0" w:color="auto"/>
        <w:left w:val="none" w:sz="0" w:space="0" w:color="auto"/>
        <w:bottom w:val="none" w:sz="0" w:space="0" w:color="auto"/>
        <w:right w:val="none" w:sz="0" w:space="0" w:color="auto"/>
      </w:divBdr>
      <w:divsChild>
        <w:div w:id="1065564513">
          <w:marLeft w:val="0"/>
          <w:marRight w:val="0"/>
          <w:marTop w:val="0"/>
          <w:marBottom w:val="0"/>
          <w:divBdr>
            <w:top w:val="none" w:sz="0" w:space="0" w:color="auto"/>
            <w:left w:val="none" w:sz="0" w:space="0" w:color="auto"/>
            <w:bottom w:val="none" w:sz="0" w:space="0" w:color="auto"/>
            <w:right w:val="none" w:sz="0" w:space="0" w:color="auto"/>
          </w:divBdr>
        </w:div>
        <w:div w:id="1764910856">
          <w:marLeft w:val="0"/>
          <w:marRight w:val="0"/>
          <w:marTop w:val="0"/>
          <w:marBottom w:val="0"/>
          <w:divBdr>
            <w:top w:val="none" w:sz="0" w:space="0" w:color="auto"/>
            <w:left w:val="none" w:sz="0" w:space="0" w:color="auto"/>
            <w:bottom w:val="none" w:sz="0" w:space="0" w:color="auto"/>
            <w:right w:val="none" w:sz="0" w:space="0" w:color="auto"/>
          </w:divBdr>
        </w:div>
        <w:div w:id="890271269">
          <w:marLeft w:val="0"/>
          <w:marRight w:val="0"/>
          <w:marTop w:val="0"/>
          <w:marBottom w:val="0"/>
          <w:divBdr>
            <w:top w:val="none" w:sz="0" w:space="0" w:color="auto"/>
            <w:left w:val="none" w:sz="0" w:space="0" w:color="auto"/>
            <w:bottom w:val="none" w:sz="0" w:space="0" w:color="auto"/>
            <w:right w:val="none" w:sz="0" w:space="0" w:color="auto"/>
          </w:divBdr>
        </w:div>
      </w:divsChild>
    </w:div>
    <w:div w:id="462431761">
      <w:bodyDiv w:val="1"/>
      <w:marLeft w:val="0"/>
      <w:marRight w:val="0"/>
      <w:marTop w:val="0"/>
      <w:marBottom w:val="0"/>
      <w:divBdr>
        <w:top w:val="none" w:sz="0" w:space="0" w:color="auto"/>
        <w:left w:val="none" w:sz="0" w:space="0" w:color="auto"/>
        <w:bottom w:val="none" w:sz="0" w:space="0" w:color="auto"/>
        <w:right w:val="none" w:sz="0" w:space="0" w:color="auto"/>
      </w:divBdr>
    </w:div>
    <w:div w:id="859006049">
      <w:bodyDiv w:val="1"/>
      <w:marLeft w:val="0"/>
      <w:marRight w:val="0"/>
      <w:marTop w:val="0"/>
      <w:marBottom w:val="0"/>
      <w:divBdr>
        <w:top w:val="none" w:sz="0" w:space="0" w:color="auto"/>
        <w:left w:val="none" w:sz="0" w:space="0" w:color="auto"/>
        <w:bottom w:val="none" w:sz="0" w:space="0" w:color="auto"/>
        <w:right w:val="none" w:sz="0" w:space="0" w:color="auto"/>
      </w:divBdr>
    </w:div>
    <w:div w:id="1922178748">
      <w:bodyDiv w:val="1"/>
      <w:marLeft w:val="0"/>
      <w:marRight w:val="0"/>
      <w:marTop w:val="0"/>
      <w:marBottom w:val="0"/>
      <w:divBdr>
        <w:top w:val="none" w:sz="0" w:space="0" w:color="auto"/>
        <w:left w:val="none" w:sz="0" w:space="0" w:color="auto"/>
        <w:bottom w:val="none" w:sz="0" w:space="0" w:color="auto"/>
        <w:right w:val="none" w:sz="0" w:space="0" w:color="auto"/>
      </w:divBdr>
    </w:div>
    <w:div w:id="1966303341">
      <w:bodyDiv w:val="1"/>
      <w:marLeft w:val="0"/>
      <w:marRight w:val="0"/>
      <w:marTop w:val="0"/>
      <w:marBottom w:val="0"/>
      <w:divBdr>
        <w:top w:val="none" w:sz="0" w:space="0" w:color="auto"/>
        <w:left w:val="none" w:sz="0" w:space="0" w:color="auto"/>
        <w:bottom w:val="none" w:sz="0" w:space="0" w:color="auto"/>
        <w:right w:val="none" w:sz="0" w:space="0" w:color="auto"/>
      </w:divBdr>
      <w:divsChild>
        <w:div w:id="1271277207">
          <w:marLeft w:val="0"/>
          <w:marRight w:val="0"/>
          <w:marTop w:val="0"/>
          <w:marBottom w:val="0"/>
          <w:divBdr>
            <w:top w:val="none" w:sz="0" w:space="0" w:color="auto"/>
            <w:left w:val="none" w:sz="0" w:space="0" w:color="auto"/>
            <w:bottom w:val="none" w:sz="0" w:space="0" w:color="auto"/>
            <w:right w:val="none" w:sz="0" w:space="0" w:color="auto"/>
          </w:divBdr>
          <w:divsChild>
            <w:div w:id="373583261">
              <w:marLeft w:val="0"/>
              <w:marRight w:val="0"/>
              <w:marTop w:val="0"/>
              <w:marBottom w:val="0"/>
              <w:divBdr>
                <w:top w:val="none" w:sz="0" w:space="0" w:color="auto"/>
                <w:left w:val="none" w:sz="0" w:space="0" w:color="auto"/>
                <w:bottom w:val="none" w:sz="0" w:space="0" w:color="auto"/>
                <w:right w:val="none" w:sz="0" w:space="0" w:color="auto"/>
              </w:divBdr>
              <w:divsChild>
                <w:div w:id="2076975991">
                  <w:marLeft w:val="0"/>
                  <w:marRight w:val="0"/>
                  <w:marTop w:val="0"/>
                  <w:marBottom w:val="0"/>
                  <w:divBdr>
                    <w:top w:val="none" w:sz="0" w:space="0" w:color="auto"/>
                    <w:left w:val="none" w:sz="0" w:space="0" w:color="auto"/>
                    <w:bottom w:val="none" w:sz="0" w:space="0" w:color="auto"/>
                    <w:right w:val="none" w:sz="0" w:space="0" w:color="auto"/>
                  </w:divBdr>
                  <w:divsChild>
                    <w:div w:id="1985891630">
                      <w:marLeft w:val="0"/>
                      <w:marRight w:val="0"/>
                      <w:marTop w:val="0"/>
                      <w:marBottom w:val="0"/>
                      <w:divBdr>
                        <w:top w:val="none" w:sz="0" w:space="0" w:color="auto"/>
                        <w:left w:val="none" w:sz="0" w:space="0" w:color="auto"/>
                        <w:bottom w:val="none" w:sz="0" w:space="0" w:color="auto"/>
                        <w:right w:val="none" w:sz="0" w:space="0" w:color="auto"/>
                      </w:divBdr>
                      <w:divsChild>
                        <w:div w:id="730347520">
                          <w:marLeft w:val="0"/>
                          <w:marRight w:val="0"/>
                          <w:marTop w:val="0"/>
                          <w:marBottom w:val="0"/>
                          <w:divBdr>
                            <w:top w:val="none" w:sz="0" w:space="0" w:color="auto"/>
                            <w:left w:val="none" w:sz="0" w:space="0" w:color="auto"/>
                            <w:bottom w:val="none" w:sz="0" w:space="0" w:color="auto"/>
                            <w:right w:val="none" w:sz="0" w:space="0" w:color="auto"/>
                          </w:divBdr>
                          <w:divsChild>
                            <w:div w:id="1182402752">
                              <w:marLeft w:val="0"/>
                              <w:marRight w:val="300"/>
                              <w:marTop w:val="180"/>
                              <w:marBottom w:val="0"/>
                              <w:divBdr>
                                <w:top w:val="none" w:sz="0" w:space="0" w:color="auto"/>
                                <w:left w:val="none" w:sz="0" w:space="0" w:color="auto"/>
                                <w:bottom w:val="none" w:sz="0" w:space="0" w:color="auto"/>
                                <w:right w:val="none" w:sz="0" w:space="0" w:color="auto"/>
                              </w:divBdr>
                              <w:divsChild>
                                <w:div w:id="1790733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5788479">
          <w:marLeft w:val="0"/>
          <w:marRight w:val="0"/>
          <w:marTop w:val="0"/>
          <w:marBottom w:val="0"/>
          <w:divBdr>
            <w:top w:val="none" w:sz="0" w:space="0" w:color="auto"/>
            <w:left w:val="none" w:sz="0" w:space="0" w:color="auto"/>
            <w:bottom w:val="none" w:sz="0" w:space="0" w:color="auto"/>
            <w:right w:val="none" w:sz="0" w:space="0" w:color="auto"/>
          </w:divBdr>
          <w:divsChild>
            <w:div w:id="1716078041">
              <w:marLeft w:val="0"/>
              <w:marRight w:val="0"/>
              <w:marTop w:val="0"/>
              <w:marBottom w:val="0"/>
              <w:divBdr>
                <w:top w:val="none" w:sz="0" w:space="0" w:color="auto"/>
                <w:left w:val="none" w:sz="0" w:space="0" w:color="auto"/>
                <w:bottom w:val="none" w:sz="0" w:space="0" w:color="auto"/>
                <w:right w:val="none" w:sz="0" w:space="0" w:color="auto"/>
              </w:divBdr>
              <w:divsChild>
                <w:div w:id="698817237">
                  <w:marLeft w:val="0"/>
                  <w:marRight w:val="0"/>
                  <w:marTop w:val="0"/>
                  <w:marBottom w:val="0"/>
                  <w:divBdr>
                    <w:top w:val="none" w:sz="0" w:space="0" w:color="auto"/>
                    <w:left w:val="none" w:sz="0" w:space="0" w:color="auto"/>
                    <w:bottom w:val="none" w:sz="0" w:space="0" w:color="auto"/>
                    <w:right w:val="none" w:sz="0" w:space="0" w:color="auto"/>
                  </w:divBdr>
                  <w:divsChild>
                    <w:div w:id="1718311837">
                      <w:marLeft w:val="0"/>
                      <w:marRight w:val="0"/>
                      <w:marTop w:val="0"/>
                      <w:marBottom w:val="0"/>
                      <w:divBdr>
                        <w:top w:val="none" w:sz="0" w:space="0" w:color="auto"/>
                        <w:left w:val="none" w:sz="0" w:space="0" w:color="auto"/>
                        <w:bottom w:val="none" w:sz="0" w:space="0" w:color="auto"/>
                        <w:right w:val="none" w:sz="0" w:space="0" w:color="auto"/>
                      </w:divBdr>
                      <w:divsChild>
                        <w:div w:id="1955863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tiff"/><Relationship Id="rId13" Type="http://schemas.openxmlformats.org/officeDocument/2006/relationships/image" Target="media/image9.tif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tiff"/><Relationship Id="rId12" Type="http://schemas.openxmlformats.org/officeDocument/2006/relationships/image" Target="media/image8.tiff"/><Relationship Id="rId17" Type="http://schemas.openxmlformats.org/officeDocument/2006/relationships/image" Target="media/image13.tiff"/><Relationship Id="rId2" Type="http://schemas.openxmlformats.org/officeDocument/2006/relationships/styles" Target="styles.xml"/><Relationship Id="rId16" Type="http://schemas.openxmlformats.org/officeDocument/2006/relationships/image" Target="media/image12.tiff"/><Relationship Id="rId1" Type="http://schemas.openxmlformats.org/officeDocument/2006/relationships/customXml" Target="../customXml/item1.xml"/><Relationship Id="rId6" Type="http://schemas.openxmlformats.org/officeDocument/2006/relationships/image" Target="media/image2.tiff"/><Relationship Id="rId11" Type="http://schemas.openxmlformats.org/officeDocument/2006/relationships/image" Target="media/image7.tiff"/><Relationship Id="rId5" Type="http://schemas.openxmlformats.org/officeDocument/2006/relationships/image" Target="media/image1.tiff"/><Relationship Id="rId15" Type="http://schemas.openxmlformats.org/officeDocument/2006/relationships/image" Target="media/image11.tiff"/><Relationship Id="rId10" Type="http://schemas.openxmlformats.org/officeDocument/2006/relationships/image" Target="media/image6.tiff"/><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tiff"/><Relationship Id="rId14" Type="http://schemas.openxmlformats.org/officeDocument/2006/relationships/image" Target="media/image10.tiff"/></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552483-3BF5-4742-B76B-F6A050733B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5702</Words>
  <Characters>33643</Characters>
  <Application>Microsoft Office Word</Application>
  <DocSecurity>4</DocSecurity>
  <Lines>280</Lines>
  <Paragraphs>78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39267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Sedlačík Michal</dc:creator>
  <cp:keywords/>
  <dc:description/>
  <cp:lastModifiedBy>Hana Janečková</cp:lastModifiedBy>
  <cp:revision>2</cp:revision>
  <dcterms:created xsi:type="dcterms:W3CDTF">2020-05-25T11:54:00Z</dcterms:created>
  <dcterms:modified xsi:type="dcterms:W3CDTF">2020-05-25T11:54:00Z</dcterms:modified>
</cp:coreProperties>
</file>