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74AA" w:rsidRPr="009E74AA" w:rsidRDefault="009E74AA" w:rsidP="009E74AA">
      <w:pPr>
        <w:pStyle w:val="Headerorfooter0"/>
        <w:pBdr>
          <w:bottom w:val="single" w:sz="4" w:space="1" w:color="auto"/>
        </w:pBdr>
        <w:shd w:val="clear" w:color="auto" w:fill="auto"/>
        <w:spacing w:after="240" w:line="276" w:lineRule="auto"/>
        <w:jc w:val="center"/>
        <w:rPr>
          <w:sz w:val="28"/>
          <w:szCs w:val="28"/>
        </w:rPr>
      </w:pPr>
      <w:bookmarkStart w:id="0" w:name="bookmark1"/>
      <w:r w:rsidRPr="009E74AA">
        <w:rPr>
          <w:rStyle w:val="Headerorfooter65pt"/>
          <w:sz w:val="28"/>
          <w:szCs w:val="28"/>
        </w:rPr>
        <w:t xml:space="preserve">Powder Technology </w:t>
      </w:r>
      <w:r w:rsidRPr="009E74AA">
        <w:rPr>
          <w:rStyle w:val="Headerorfooter65pt"/>
          <w:sz w:val="28"/>
          <w:szCs w:val="28"/>
          <w:lang w:val="sk"/>
        </w:rPr>
        <w:t xml:space="preserve">194 (2009) </w:t>
      </w:r>
      <w:r w:rsidRPr="009E74AA">
        <w:rPr>
          <w:sz w:val="28"/>
          <w:szCs w:val="28"/>
        </w:rPr>
        <w:fldChar w:fldCharType="begin"/>
      </w:r>
      <w:r w:rsidRPr="009E74AA">
        <w:rPr>
          <w:sz w:val="28"/>
          <w:szCs w:val="28"/>
        </w:rPr>
        <w:instrText xml:space="preserve"> PAGE \* MERGEFORMAT </w:instrText>
      </w:r>
      <w:r w:rsidRPr="009E74AA">
        <w:rPr>
          <w:sz w:val="28"/>
          <w:szCs w:val="28"/>
        </w:rPr>
        <w:fldChar w:fldCharType="separate"/>
      </w:r>
      <w:r w:rsidR="00352852" w:rsidRPr="00352852">
        <w:rPr>
          <w:rStyle w:val="Headerorfooter65pt"/>
          <w:noProof/>
          <w:sz w:val="28"/>
          <w:szCs w:val="28"/>
          <w:lang w:val="sk"/>
        </w:rPr>
        <w:t>1</w:t>
      </w:r>
      <w:r w:rsidRPr="009E74AA">
        <w:rPr>
          <w:rStyle w:val="Headerorfooter65pt"/>
          <w:sz w:val="28"/>
          <w:szCs w:val="28"/>
          <w:lang w:val="sk"/>
        </w:rPr>
        <w:fldChar w:fldCharType="end"/>
      </w:r>
      <w:r w:rsidRPr="009E74AA">
        <w:rPr>
          <w:rStyle w:val="Headerorfooter65pt"/>
          <w:sz w:val="28"/>
          <w:szCs w:val="28"/>
          <w:lang w:val="sk"/>
        </w:rPr>
        <w:t>-196</w:t>
      </w:r>
    </w:p>
    <w:p w:rsidR="009E74AA" w:rsidRPr="009E74AA" w:rsidRDefault="009E74AA" w:rsidP="009E74AA">
      <w:pPr>
        <w:pStyle w:val="Heading120"/>
        <w:keepNext/>
        <w:keepLines/>
        <w:shd w:val="clear" w:color="auto" w:fill="auto"/>
        <w:spacing w:after="240" w:line="276" w:lineRule="auto"/>
        <w:rPr>
          <w:rStyle w:val="Heading121"/>
          <w:sz w:val="22"/>
          <w:szCs w:val="22"/>
        </w:rPr>
      </w:pPr>
    </w:p>
    <w:p w:rsidR="00E45008" w:rsidRPr="009E74AA" w:rsidRDefault="00782ED9" w:rsidP="009E74AA">
      <w:pPr>
        <w:pStyle w:val="Nadpis1"/>
        <w:jc w:val="center"/>
      </w:pPr>
      <w:r w:rsidRPr="009E74AA">
        <w:rPr>
          <w:rStyle w:val="Heading121"/>
          <w:rFonts w:asciiTheme="majorHAnsi" w:eastAsiaTheme="majorEastAsia" w:hAnsiTheme="majorHAnsi" w:cstheme="majorBidi"/>
        </w:rPr>
        <w:t xml:space="preserve">Pressure-affected flow properties of powder injection </w:t>
      </w:r>
      <w:proofErr w:type="spellStart"/>
      <w:r w:rsidRPr="009E74AA">
        <w:rPr>
          <w:rStyle w:val="Heading121"/>
          <w:rFonts w:asciiTheme="majorHAnsi" w:eastAsiaTheme="majorEastAsia" w:hAnsiTheme="majorHAnsi" w:cstheme="majorBidi"/>
        </w:rPr>
        <w:t>moulding</w:t>
      </w:r>
      <w:proofErr w:type="spellEnd"/>
      <w:r w:rsidRPr="009E74AA">
        <w:rPr>
          <w:rStyle w:val="Heading121"/>
          <w:rFonts w:asciiTheme="majorHAnsi" w:eastAsiaTheme="majorEastAsia" w:hAnsiTheme="majorHAnsi" w:cstheme="majorBidi"/>
        </w:rPr>
        <w:t xml:space="preserve"> compounds</w:t>
      </w:r>
      <w:bookmarkEnd w:id="0"/>
    </w:p>
    <w:p w:rsidR="00E45008" w:rsidRDefault="009E74AA" w:rsidP="009E74AA">
      <w:pPr>
        <w:pStyle w:val="Nadpis2"/>
        <w:jc w:val="center"/>
        <w:rPr>
          <w:rStyle w:val="Heading221"/>
          <w:rFonts w:asciiTheme="majorHAnsi" w:eastAsiaTheme="majorEastAsia" w:hAnsiTheme="majorHAnsi" w:cstheme="majorBidi"/>
          <w:sz w:val="26"/>
          <w:szCs w:val="26"/>
        </w:rPr>
      </w:pPr>
      <w:bookmarkStart w:id="1" w:name="bookmark2"/>
      <w:proofErr w:type="spellStart"/>
      <w:r>
        <w:rPr>
          <w:rStyle w:val="Heading221"/>
          <w:rFonts w:asciiTheme="majorHAnsi" w:eastAsiaTheme="majorEastAsia" w:hAnsiTheme="majorHAnsi" w:cstheme="majorBidi"/>
          <w:sz w:val="26"/>
          <w:szCs w:val="26"/>
        </w:rPr>
        <w:t>Berenika</w:t>
      </w:r>
      <w:proofErr w:type="spellEnd"/>
      <w:r>
        <w:rPr>
          <w:rStyle w:val="Heading221"/>
          <w:rFonts w:asciiTheme="majorHAnsi" w:eastAsiaTheme="majorEastAsia" w:hAnsiTheme="majorHAnsi" w:cstheme="majorBidi"/>
          <w:sz w:val="26"/>
          <w:szCs w:val="26"/>
        </w:rPr>
        <w:t xml:space="preserve"> </w:t>
      </w:r>
      <w:proofErr w:type="spellStart"/>
      <w:r>
        <w:rPr>
          <w:rStyle w:val="Heading221"/>
          <w:rFonts w:asciiTheme="majorHAnsi" w:eastAsiaTheme="majorEastAsia" w:hAnsiTheme="majorHAnsi" w:cstheme="majorBidi"/>
          <w:sz w:val="26"/>
          <w:szCs w:val="26"/>
        </w:rPr>
        <w:t>Hausnerova</w:t>
      </w:r>
      <w:proofErr w:type="spellEnd"/>
      <w:r w:rsidR="00782ED9" w:rsidRPr="009E74AA">
        <w:rPr>
          <w:rStyle w:val="Heading222"/>
          <w:rFonts w:asciiTheme="majorHAnsi" w:eastAsiaTheme="majorEastAsia" w:hAnsiTheme="majorHAnsi" w:cstheme="majorBidi"/>
          <w:sz w:val="26"/>
          <w:szCs w:val="26"/>
        </w:rPr>
        <w:footnoteReference w:id="1"/>
      </w:r>
      <w:r w:rsidR="00782ED9" w:rsidRPr="009E74AA">
        <w:rPr>
          <w:rStyle w:val="Heading221"/>
          <w:rFonts w:asciiTheme="majorHAnsi" w:eastAsiaTheme="majorEastAsia" w:hAnsiTheme="majorHAnsi" w:cstheme="majorBidi"/>
          <w:sz w:val="26"/>
          <w:szCs w:val="26"/>
        </w:rPr>
        <w:t xml:space="preserve">, Tomas </w:t>
      </w:r>
      <w:proofErr w:type="spellStart"/>
      <w:r w:rsidR="00782ED9" w:rsidRPr="009E74AA">
        <w:rPr>
          <w:rStyle w:val="Heading221"/>
          <w:rFonts w:asciiTheme="majorHAnsi" w:eastAsiaTheme="majorEastAsia" w:hAnsiTheme="majorHAnsi" w:cstheme="majorBidi"/>
          <w:sz w:val="26"/>
          <w:szCs w:val="26"/>
        </w:rPr>
        <w:t>Sedlacek</w:t>
      </w:r>
      <w:proofErr w:type="spellEnd"/>
      <w:r w:rsidR="00782ED9" w:rsidRPr="009E74AA">
        <w:rPr>
          <w:rStyle w:val="Heading221"/>
          <w:rFonts w:asciiTheme="majorHAnsi" w:eastAsiaTheme="majorEastAsia" w:hAnsiTheme="majorHAnsi" w:cstheme="majorBidi"/>
          <w:sz w:val="26"/>
          <w:szCs w:val="26"/>
        </w:rPr>
        <w:t xml:space="preserve">, </w:t>
      </w:r>
      <w:proofErr w:type="spellStart"/>
      <w:r w:rsidR="00782ED9" w:rsidRPr="009E74AA">
        <w:rPr>
          <w:rStyle w:val="Heading221"/>
          <w:rFonts w:asciiTheme="majorHAnsi" w:eastAsiaTheme="majorEastAsia" w:hAnsiTheme="majorHAnsi" w:cstheme="majorBidi"/>
          <w:sz w:val="26"/>
          <w:szCs w:val="26"/>
        </w:rPr>
        <w:t>Pavlina</w:t>
      </w:r>
      <w:proofErr w:type="spellEnd"/>
      <w:r w:rsidR="00782ED9" w:rsidRPr="009E74AA">
        <w:rPr>
          <w:rStyle w:val="Heading221"/>
          <w:rFonts w:asciiTheme="majorHAnsi" w:eastAsiaTheme="majorEastAsia" w:hAnsiTheme="majorHAnsi" w:cstheme="majorBidi"/>
          <w:sz w:val="26"/>
          <w:szCs w:val="26"/>
        </w:rPr>
        <w:t xml:space="preserve"> </w:t>
      </w:r>
      <w:proofErr w:type="spellStart"/>
      <w:r w:rsidR="00782ED9" w:rsidRPr="009E74AA">
        <w:rPr>
          <w:rStyle w:val="Heading221"/>
          <w:rFonts w:asciiTheme="majorHAnsi" w:eastAsiaTheme="majorEastAsia" w:hAnsiTheme="majorHAnsi" w:cstheme="majorBidi"/>
          <w:sz w:val="26"/>
          <w:szCs w:val="26"/>
        </w:rPr>
        <w:t>Vltavska</w:t>
      </w:r>
      <w:bookmarkEnd w:id="1"/>
      <w:proofErr w:type="spellEnd"/>
    </w:p>
    <w:p w:rsidR="009E74AA" w:rsidRPr="009E74AA" w:rsidRDefault="009E74AA" w:rsidP="009E74AA"/>
    <w:p w:rsidR="00E45008" w:rsidRDefault="009E74AA" w:rsidP="009E74AA">
      <w:pPr>
        <w:pStyle w:val="Bodytext210"/>
        <w:shd w:val="clear" w:color="auto" w:fill="auto"/>
        <w:spacing w:before="0" w:after="240" w:line="276" w:lineRule="auto"/>
        <w:rPr>
          <w:rStyle w:val="Bodytext211"/>
          <w:sz w:val="20"/>
          <w:szCs w:val="20"/>
        </w:rPr>
      </w:pPr>
      <w:r>
        <w:rPr>
          <w:rStyle w:val="Bodytext211"/>
          <w:sz w:val="20"/>
          <w:szCs w:val="20"/>
        </w:rPr>
        <w:t xml:space="preserve">Tomas Bata University in </w:t>
      </w:r>
      <w:proofErr w:type="spellStart"/>
      <w:r>
        <w:rPr>
          <w:rStyle w:val="Bodytext211"/>
          <w:sz w:val="20"/>
          <w:szCs w:val="20"/>
        </w:rPr>
        <w:t>Zíin</w:t>
      </w:r>
      <w:proofErr w:type="spellEnd"/>
      <w:r w:rsidR="00782ED9" w:rsidRPr="009E74AA">
        <w:rPr>
          <w:rStyle w:val="Bodytext211"/>
          <w:sz w:val="20"/>
          <w:szCs w:val="20"/>
        </w:rPr>
        <w:t xml:space="preserve">, Faculty of Technology, Polymer Centre, TGM275, 762 72 </w:t>
      </w:r>
      <w:proofErr w:type="spellStart"/>
      <w:r w:rsidR="00782ED9" w:rsidRPr="009E74AA">
        <w:rPr>
          <w:rStyle w:val="Bodytext211"/>
          <w:sz w:val="20"/>
          <w:szCs w:val="20"/>
        </w:rPr>
        <w:t>Zl</w:t>
      </w:r>
      <w:r>
        <w:rPr>
          <w:rStyle w:val="Bodytext211"/>
          <w:sz w:val="20"/>
          <w:szCs w:val="20"/>
        </w:rPr>
        <w:t>ín</w:t>
      </w:r>
      <w:proofErr w:type="spellEnd"/>
      <w:r w:rsidR="00782ED9" w:rsidRPr="009E74AA">
        <w:rPr>
          <w:rStyle w:val="Bodytext211"/>
          <w:sz w:val="20"/>
          <w:szCs w:val="20"/>
        </w:rPr>
        <w:t>, Czech Republic</w:t>
      </w:r>
    </w:p>
    <w:p w:rsidR="009E74AA" w:rsidRDefault="009E74AA" w:rsidP="009E74AA">
      <w:pPr>
        <w:pStyle w:val="Nadpis2"/>
        <w:spacing w:after="240"/>
        <w:rPr>
          <w:rStyle w:val="Bodytext4TimesNewRoman75ptSpacing4pt"/>
          <w:rFonts w:asciiTheme="majorHAnsi" w:eastAsiaTheme="majorEastAsia" w:hAnsiTheme="majorHAnsi" w:cstheme="majorBidi"/>
          <w:spacing w:val="0"/>
          <w:sz w:val="26"/>
          <w:szCs w:val="26"/>
        </w:rPr>
      </w:pPr>
    </w:p>
    <w:p w:rsidR="009E74AA" w:rsidRPr="009E74AA" w:rsidRDefault="009E74AA" w:rsidP="009E74AA"/>
    <w:p w:rsidR="00E45008" w:rsidRPr="009E74AA" w:rsidRDefault="009E74AA" w:rsidP="009E74AA">
      <w:pPr>
        <w:pStyle w:val="Nadpis2"/>
        <w:spacing w:after="240"/>
      </w:pPr>
      <w:r w:rsidRPr="009E74AA">
        <w:rPr>
          <w:rStyle w:val="Bodytext4TimesNewRoman75ptSpacing4pt"/>
          <w:rFonts w:asciiTheme="majorHAnsi" w:eastAsiaTheme="majorEastAsia" w:hAnsiTheme="majorHAnsi" w:cstheme="majorBidi"/>
          <w:spacing w:val="0"/>
          <w:sz w:val="26"/>
          <w:szCs w:val="26"/>
        </w:rPr>
        <w:t>Abstract</w:t>
      </w:r>
    </w:p>
    <w:p w:rsidR="00E45008" w:rsidRPr="009E74AA" w:rsidRDefault="00782ED9" w:rsidP="009E74AA">
      <w:pPr>
        <w:pStyle w:val="Bodytext40"/>
        <w:shd w:val="clear" w:color="auto" w:fill="auto"/>
        <w:spacing w:before="0" w:after="0" w:line="276" w:lineRule="auto"/>
        <w:ind w:right="20"/>
        <w:jc w:val="both"/>
        <w:rPr>
          <w:rFonts w:ascii="Times New Roman" w:hAnsi="Times New Roman" w:cs="Times New Roman"/>
          <w:sz w:val="22"/>
          <w:szCs w:val="22"/>
        </w:rPr>
      </w:pPr>
      <w:r w:rsidRPr="009E74AA">
        <w:rPr>
          <w:rStyle w:val="Bodytext4TimesNewRoman75pt"/>
          <w:rFonts w:eastAsia="Book Antiqua"/>
          <w:sz w:val="22"/>
          <w:szCs w:val="22"/>
        </w:rPr>
        <w:t xml:space="preserve">The effect of pressure and temperature on the flow properties of the materials intended for Powder Injection </w:t>
      </w:r>
      <w:proofErr w:type="spellStart"/>
      <w:r w:rsidRPr="009E74AA">
        <w:rPr>
          <w:rStyle w:val="Bodytext4TimesNewRoman75pt"/>
          <w:rFonts w:eastAsia="Book Antiqua"/>
          <w:sz w:val="22"/>
          <w:szCs w:val="22"/>
        </w:rPr>
        <w:t>Moulding</w:t>
      </w:r>
      <w:proofErr w:type="spellEnd"/>
      <w:r w:rsidRPr="009E74AA">
        <w:rPr>
          <w:rStyle w:val="Bodytext4TimesNewRoman75pt"/>
          <w:rFonts w:eastAsia="Book Antiqua"/>
          <w:sz w:val="22"/>
          <w:szCs w:val="22"/>
        </w:rPr>
        <w:t xml:space="preserve"> (PIM) technology was studied using a single-piston capillary </w:t>
      </w:r>
      <w:proofErr w:type="spellStart"/>
      <w:r w:rsidRPr="009E74AA">
        <w:rPr>
          <w:rStyle w:val="Bodytext4TimesNewRoman75pt"/>
          <w:rFonts w:eastAsia="Book Antiqua"/>
          <w:sz w:val="22"/>
          <w:szCs w:val="22"/>
        </w:rPr>
        <w:t>rheometer</w:t>
      </w:r>
      <w:proofErr w:type="spellEnd"/>
      <w:r w:rsidRPr="009E74AA">
        <w:rPr>
          <w:rStyle w:val="Bodytext4TimesNewRoman75pt"/>
          <w:rFonts w:eastAsia="Book Antiqua"/>
          <w:sz w:val="22"/>
          <w:szCs w:val="22"/>
        </w:rPr>
        <w:t xml:space="preserve"> modified by additional backpressure chamber. The influence of pressure and temperature on shear viscosity has been quantified through pressure and temperature sensitivity coefficients derived from </w:t>
      </w:r>
      <w:proofErr w:type="spellStart"/>
      <w:r w:rsidRPr="009E74AA">
        <w:rPr>
          <w:rStyle w:val="Bodytext4TimesNewRoman75pt"/>
          <w:rFonts w:eastAsia="Book Antiqua"/>
          <w:sz w:val="22"/>
          <w:szCs w:val="22"/>
        </w:rPr>
        <w:t>Carreau</w:t>
      </w:r>
      <w:proofErr w:type="spellEnd"/>
      <w:r w:rsidRPr="009E74AA">
        <w:rPr>
          <w:rStyle w:val="Bodytext4TimesNewRoman75pt"/>
          <w:rFonts w:eastAsia="Book Antiqua"/>
          <w:sz w:val="22"/>
          <w:szCs w:val="22"/>
        </w:rPr>
        <w:t>-Yasuda model. The temperature sensitivity of the 50 vol</w:t>
      </w:r>
      <w:proofErr w:type="gramStart"/>
      <w:r w:rsidRPr="009E74AA">
        <w:rPr>
          <w:rStyle w:val="Bodytext4TimesNewRoman75pt"/>
          <w:rFonts w:eastAsia="Book Antiqua"/>
          <w:sz w:val="22"/>
          <w:szCs w:val="22"/>
        </w:rPr>
        <w:t>.%</w:t>
      </w:r>
      <w:proofErr w:type="gramEnd"/>
      <w:r w:rsidRPr="009E74AA">
        <w:rPr>
          <w:rStyle w:val="Bodytext4TimesNewRoman75pt"/>
          <w:rFonts w:eastAsia="Book Antiqua"/>
          <w:sz w:val="22"/>
          <w:szCs w:val="22"/>
        </w:rPr>
        <w:t xml:space="preserve"> compound based on cemented carbide powder is lower than that of pure polymeric binder, and it varies only slightly with pressure. In contrast, the pressure sensitivity of compounds was found to be higher than that of pure polyolefin binder, and it is decreasing function of temperature. In addition, it is shown that temperature sensitivity of binder, which is considerably enhanced by pressure (in contrast to the PIM demands), cannot be determined as being equal to the properties of particular binder components.</w:t>
      </w:r>
    </w:p>
    <w:p w:rsidR="00E45008" w:rsidRDefault="00782ED9" w:rsidP="009E74AA">
      <w:pPr>
        <w:pStyle w:val="Bodytext40"/>
        <w:shd w:val="clear" w:color="auto" w:fill="auto"/>
        <w:spacing w:before="0" w:after="240" w:line="276" w:lineRule="auto"/>
        <w:jc w:val="right"/>
        <w:rPr>
          <w:rStyle w:val="Bodytext4TimesNewRoman75pt"/>
          <w:rFonts w:eastAsia="Book Antiqua"/>
          <w:sz w:val="22"/>
          <w:szCs w:val="22"/>
        </w:rPr>
      </w:pPr>
      <w:r w:rsidRPr="009E74AA">
        <w:rPr>
          <w:rStyle w:val="Bodytext4TimesNewRoman75pt"/>
          <w:rFonts w:eastAsia="Book Antiqua"/>
          <w:sz w:val="22"/>
          <w:szCs w:val="22"/>
        </w:rPr>
        <w:t xml:space="preserve">© 2009 Elsevier </w:t>
      </w:r>
      <w:proofErr w:type="spellStart"/>
      <w:r w:rsidRPr="009E74AA">
        <w:rPr>
          <w:rStyle w:val="Bodytext4TimesNewRoman75pt"/>
          <w:rFonts w:eastAsia="Book Antiqua"/>
          <w:sz w:val="22"/>
          <w:szCs w:val="22"/>
        </w:rPr>
        <w:t>B.V</w:t>
      </w:r>
      <w:proofErr w:type="spellEnd"/>
      <w:r w:rsidRPr="009E74AA">
        <w:rPr>
          <w:rStyle w:val="Bodytext4TimesNewRoman75pt"/>
          <w:rFonts w:eastAsia="Book Antiqua"/>
          <w:sz w:val="22"/>
          <w:szCs w:val="22"/>
        </w:rPr>
        <w:t>. All rights reserved.</w:t>
      </w:r>
    </w:p>
    <w:p w:rsidR="009E74AA" w:rsidRPr="009E74AA" w:rsidRDefault="009E74AA" w:rsidP="009E74AA">
      <w:pPr>
        <w:pStyle w:val="Nadpis2"/>
        <w:spacing w:after="240"/>
        <w:rPr>
          <w:rStyle w:val="Bodytext221"/>
          <w:rFonts w:asciiTheme="majorHAnsi" w:eastAsiaTheme="majorEastAsia" w:hAnsiTheme="majorHAnsi" w:cstheme="majorBidi"/>
          <w:sz w:val="26"/>
          <w:szCs w:val="26"/>
        </w:rPr>
      </w:pPr>
      <w:r w:rsidRPr="009E74AA">
        <w:rPr>
          <w:rStyle w:val="Bodytext221"/>
          <w:rFonts w:asciiTheme="majorHAnsi" w:eastAsiaTheme="majorEastAsia" w:hAnsiTheme="majorHAnsi" w:cstheme="majorBidi"/>
          <w:sz w:val="26"/>
          <w:szCs w:val="26"/>
        </w:rPr>
        <w:t>Keywords</w:t>
      </w:r>
    </w:p>
    <w:p w:rsidR="009E74AA" w:rsidRPr="009E74AA" w:rsidRDefault="009E74AA" w:rsidP="009E74AA">
      <w:pPr>
        <w:pStyle w:val="Bodytext40"/>
        <w:shd w:val="clear" w:color="auto" w:fill="auto"/>
        <w:spacing w:before="0" w:after="240" w:line="276" w:lineRule="auto"/>
        <w:rPr>
          <w:rFonts w:ascii="Times New Roman" w:hAnsi="Times New Roman" w:cs="Times New Roman"/>
          <w:sz w:val="22"/>
          <w:szCs w:val="22"/>
        </w:rPr>
        <w:sectPr w:rsidR="009E74AA" w:rsidRPr="009E74AA" w:rsidSect="009E74AA">
          <w:type w:val="continuous"/>
          <w:pgSz w:w="11905" w:h="16837"/>
          <w:pgMar w:top="1276" w:right="1557" w:bottom="1455" w:left="1276" w:header="0" w:footer="3" w:gutter="0"/>
          <w:cols w:space="720"/>
          <w:noEndnote/>
          <w:docGrid w:linePitch="360"/>
        </w:sectPr>
      </w:pPr>
      <w:r w:rsidRPr="009E74AA">
        <w:rPr>
          <w:rStyle w:val="Bodytext221"/>
          <w:rFonts w:eastAsia="Book Antiqua"/>
          <w:sz w:val="22"/>
          <w:szCs w:val="22"/>
        </w:rPr>
        <w:t>Pressure-dependent viscosity</w:t>
      </w:r>
      <w:r>
        <w:rPr>
          <w:rStyle w:val="Bodytext221"/>
          <w:rFonts w:eastAsia="Book Antiqua"/>
          <w:sz w:val="22"/>
          <w:szCs w:val="22"/>
        </w:rPr>
        <w:t>,</w:t>
      </w:r>
      <w:r w:rsidRPr="009E74AA">
        <w:rPr>
          <w:rStyle w:val="Bodytext221"/>
          <w:rFonts w:eastAsia="Book Antiqua"/>
          <w:sz w:val="22"/>
          <w:szCs w:val="22"/>
        </w:rPr>
        <w:t xml:space="preserve"> Temperature and pressure coefficients</w:t>
      </w:r>
      <w:r>
        <w:rPr>
          <w:rStyle w:val="Bodytext221"/>
          <w:rFonts w:eastAsia="Book Antiqua"/>
          <w:sz w:val="22"/>
          <w:szCs w:val="22"/>
        </w:rPr>
        <w:t>,</w:t>
      </w:r>
      <w:r w:rsidRPr="009E74AA">
        <w:rPr>
          <w:rStyle w:val="Bodytext221"/>
          <w:rFonts w:eastAsia="Book Antiqua"/>
          <w:sz w:val="22"/>
          <w:szCs w:val="22"/>
        </w:rPr>
        <w:t xml:space="preserve"> Modified capillary </w:t>
      </w:r>
      <w:proofErr w:type="spellStart"/>
      <w:r w:rsidRPr="009E74AA">
        <w:rPr>
          <w:rStyle w:val="Bodytext221"/>
          <w:rFonts w:eastAsia="Book Antiqua"/>
          <w:sz w:val="22"/>
          <w:szCs w:val="22"/>
        </w:rPr>
        <w:t>rheometer</w:t>
      </w:r>
      <w:proofErr w:type="spellEnd"/>
      <w:r>
        <w:rPr>
          <w:rStyle w:val="Bodytext221"/>
          <w:rFonts w:eastAsia="Book Antiqua"/>
          <w:sz w:val="22"/>
          <w:szCs w:val="22"/>
        </w:rPr>
        <w:t>,</w:t>
      </w:r>
      <w:r w:rsidRPr="009E74AA">
        <w:rPr>
          <w:rStyle w:val="Bodytext221"/>
          <w:rFonts w:eastAsia="Book Antiqua"/>
          <w:sz w:val="22"/>
          <w:szCs w:val="22"/>
        </w:rPr>
        <w:t xml:space="preserve"> PIM technology</w:t>
      </w:r>
    </w:p>
    <w:p w:rsidR="00E45008" w:rsidRPr="009E74AA" w:rsidRDefault="00782ED9" w:rsidP="00C50AA1">
      <w:pPr>
        <w:pStyle w:val="Nadpis2"/>
        <w:spacing w:after="240"/>
      </w:pPr>
      <w:r w:rsidRPr="009E74AA">
        <w:rPr>
          <w:rFonts w:ascii="Times New Roman" w:hAnsi="Times New Roman" w:cs="Times New Roman"/>
          <w:sz w:val="22"/>
          <w:szCs w:val="22"/>
        </w:rPr>
        <w:lastRenderedPageBreak/>
        <w:t xml:space="preserve"> </w:t>
      </w:r>
      <w:bookmarkStart w:id="3" w:name="bookmark9"/>
      <w:r w:rsidRPr="009E74AA">
        <w:rPr>
          <w:rStyle w:val="Heading31"/>
          <w:rFonts w:asciiTheme="majorHAnsi" w:eastAsiaTheme="majorEastAsia" w:hAnsiTheme="majorHAnsi" w:cstheme="majorBidi"/>
          <w:sz w:val="26"/>
          <w:szCs w:val="26"/>
        </w:rPr>
        <w:t>1. Introduction</w:t>
      </w:r>
      <w:bookmarkEnd w:id="3"/>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At present demands on multiphase materials as those intended for PIM technology are stringent. It is obvious that reliable simulations of the PIM process can only be performed when the material parameters are known with sufficient accuracy. A parameter that is still omitted is the influence of the pressure on the flow properties during injection </w:t>
      </w:r>
      <w:proofErr w:type="spellStart"/>
      <w:r w:rsidRPr="009E74AA">
        <w:rPr>
          <w:rStyle w:val="Bodytext231"/>
          <w:sz w:val="22"/>
          <w:szCs w:val="22"/>
        </w:rPr>
        <w:t>moulding</w:t>
      </w:r>
      <w:proofErr w:type="spellEnd"/>
      <w:r w:rsidRPr="009E74AA">
        <w:rPr>
          <w:rStyle w:val="Bodytext231"/>
          <w:sz w:val="22"/>
          <w:szCs w:val="22"/>
        </w:rPr>
        <w:t xml:space="preserve"> step.</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Regardless of many papers devoted to the rheology of PIM </w:t>
      </w:r>
      <w:proofErr w:type="spellStart"/>
      <w:r w:rsidRPr="009E74AA">
        <w:rPr>
          <w:rStyle w:val="Bodytext231"/>
          <w:sz w:val="22"/>
          <w:szCs w:val="22"/>
        </w:rPr>
        <w:t>feedstocks</w:t>
      </w:r>
      <w:proofErr w:type="spellEnd"/>
      <w:r w:rsidRPr="009E74AA">
        <w:rPr>
          <w:rStyle w:val="Bodytext231"/>
          <w:sz w:val="22"/>
          <w:szCs w:val="22"/>
        </w:rPr>
        <w:t xml:space="preserve"> in the last decade [e.g.</w:t>
      </w:r>
      <w:r w:rsidRPr="009E74AA">
        <w:rPr>
          <w:rStyle w:val="Bodytext232"/>
          <w:sz w:val="22"/>
          <w:szCs w:val="22"/>
        </w:rPr>
        <w:t>1-4</w:t>
      </w:r>
      <w:r w:rsidRPr="009E74AA">
        <w:rPr>
          <w:rStyle w:val="Bodytext231"/>
          <w:sz w:val="22"/>
          <w:szCs w:val="22"/>
        </w:rPr>
        <w:t xml:space="preserve">], there is no relevant reference in literature concerning the pressure affected viscosity up to date, and even for pure polymers, where the influence of pressure on the flow </w:t>
      </w:r>
      <w:proofErr w:type="spellStart"/>
      <w:r w:rsidRPr="009E74AA">
        <w:rPr>
          <w:rStyle w:val="Bodytext231"/>
          <w:sz w:val="22"/>
          <w:szCs w:val="22"/>
        </w:rPr>
        <w:t>behaviour</w:t>
      </w:r>
      <w:proofErr w:type="spellEnd"/>
      <w:r w:rsidRPr="009E74AA">
        <w:rPr>
          <w:rStyle w:val="Bodytext231"/>
          <w:sz w:val="22"/>
          <w:szCs w:val="22"/>
        </w:rPr>
        <w:t xml:space="preserve"> is significant, reported results are ambiguous.</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The discrepancies in the pressure sensitivity coefficients reported for polymers might be partly explained by the differences in the molecular weight distributions and molecular characteristics as </w:t>
      </w:r>
      <w:proofErr w:type="spellStart"/>
      <w:r w:rsidRPr="009E74AA">
        <w:rPr>
          <w:rStyle w:val="Bodytext231"/>
          <w:sz w:val="22"/>
          <w:szCs w:val="22"/>
        </w:rPr>
        <w:t>LCB</w:t>
      </w:r>
      <w:proofErr w:type="spellEnd"/>
      <w:r w:rsidRPr="009E74AA">
        <w:rPr>
          <w:rStyle w:val="Bodytext231"/>
          <w:sz w:val="22"/>
          <w:szCs w:val="22"/>
        </w:rPr>
        <w:t xml:space="preserve"> of the particular resins' grades, but the main responsible factors are heterogeneous definitions of pressure sensitivity coefficients, various evaluation techniques and test </w:t>
      </w:r>
      <w:proofErr w:type="spellStart"/>
      <w:r w:rsidRPr="009E74AA">
        <w:rPr>
          <w:rStyle w:val="Bodytext231"/>
          <w:sz w:val="22"/>
          <w:szCs w:val="22"/>
        </w:rPr>
        <w:t>artefacts</w:t>
      </w:r>
      <w:proofErr w:type="spellEnd"/>
      <w:r w:rsidRPr="009E74AA">
        <w:rPr>
          <w:rStyle w:val="Bodytext231"/>
          <w:sz w:val="22"/>
          <w:szCs w:val="22"/>
        </w:rPr>
        <w:t xml:space="preserve"> connected.</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The evaluation methods of pressure sensitivity can be divided into two general groups: direct — experimental, and indirect — analysis and/or correlation to other properties.</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The first group concerns double piston </w:t>
      </w:r>
      <w:proofErr w:type="spellStart"/>
      <w:r w:rsidRPr="009E74AA">
        <w:rPr>
          <w:rStyle w:val="Bodytext231"/>
          <w:sz w:val="22"/>
          <w:szCs w:val="22"/>
        </w:rPr>
        <w:t>rheometers</w:t>
      </w:r>
      <w:proofErr w:type="spellEnd"/>
      <w:r w:rsidRPr="009E74AA">
        <w:rPr>
          <w:rStyle w:val="Bodytext231"/>
          <w:sz w:val="22"/>
          <w:szCs w:val="22"/>
        </w:rPr>
        <w:t xml:space="preserve">, as introduced by Maxwell and Jung </w:t>
      </w:r>
      <w:r w:rsidRPr="009E74AA">
        <w:rPr>
          <w:rStyle w:val="Bodytext232"/>
          <w:sz w:val="22"/>
          <w:szCs w:val="22"/>
        </w:rPr>
        <w:t>[5]</w:t>
      </w:r>
      <w:r w:rsidRPr="009E74AA">
        <w:rPr>
          <w:rStyle w:val="Bodytext231"/>
          <w:sz w:val="22"/>
          <w:szCs w:val="22"/>
        </w:rPr>
        <w:t xml:space="preserve">, where the fluid is </w:t>
      </w:r>
      <w:proofErr w:type="spellStart"/>
      <w:r w:rsidRPr="009E74AA">
        <w:rPr>
          <w:rStyle w:val="Bodytext231"/>
          <w:sz w:val="22"/>
          <w:szCs w:val="22"/>
        </w:rPr>
        <w:t>pressurised</w:t>
      </w:r>
      <w:proofErr w:type="spellEnd"/>
      <w:r w:rsidRPr="009E74AA">
        <w:rPr>
          <w:rStyle w:val="Bodytext231"/>
          <w:sz w:val="22"/>
          <w:szCs w:val="22"/>
        </w:rPr>
        <w:t xml:space="preserve"> when confined between two pistons. The principle was explored by </w:t>
      </w:r>
      <w:proofErr w:type="spellStart"/>
      <w:r w:rsidRPr="009E74AA">
        <w:rPr>
          <w:rStyle w:val="Bodytext231"/>
          <w:sz w:val="22"/>
          <w:szCs w:val="22"/>
        </w:rPr>
        <w:t>Mackley</w:t>
      </w:r>
      <w:proofErr w:type="spellEnd"/>
      <w:r w:rsidRPr="009E74AA">
        <w:rPr>
          <w:rStyle w:val="Bodytext231"/>
          <w:sz w:val="22"/>
          <w:szCs w:val="22"/>
        </w:rPr>
        <w:t xml:space="preserve"> et al. </w:t>
      </w:r>
      <w:r w:rsidRPr="009E74AA">
        <w:rPr>
          <w:rStyle w:val="Bodytext232"/>
          <w:sz w:val="22"/>
          <w:szCs w:val="22"/>
        </w:rPr>
        <w:t>[6]</w:t>
      </w:r>
      <w:r w:rsidRPr="009E74AA">
        <w:rPr>
          <w:rStyle w:val="Bodytext231"/>
          <w:sz w:val="22"/>
          <w:szCs w:val="22"/>
        </w:rPr>
        <w:t xml:space="preserve">, which developed a "multi-pass </w:t>
      </w:r>
      <w:proofErr w:type="spellStart"/>
      <w:r w:rsidRPr="009E74AA">
        <w:rPr>
          <w:rStyle w:val="Bodytext231"/>
          <w:sz w:val="22"/>
          <w:szCs w:val="22"/>
        </w:rPr>
        <w:t>rheometer</w:t>
      </w:r>
      <w:proofErr w:type="spellEnd"/>
      <w:r w:rsidRPr="009E74AA">
        <w:rPr>
          <w:rStyle w:val="Bodytext231"/>
          <w:sz w:val="22"/>
          <w:szCs w:val="22"/>
        </w:rPr>
        <w:t>" capable to measure both steady state and oscillatory flow properties at the elevated pressures.</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A simpler version of direct measurement of pressure-affected viscosity is represented by single piston capillary </w:t>
      </w:r>
      <w:proofErr w:type="spellStart"/>
      <w:r w:rsidRPr="009E74AA">
        <w:rPr>
          <w:rStyle w:val="Bodytext231"/>
          <w:sz w:val="22"/>
          <w:szCs w:val="22"/>
        </w:rPr>
        <w:t>rheometers</w:t>
      </w:r>
      <w:proofErr w:type="spellEnd"/>
      <w:r w:rsidRPr="009E74AA">
        <w:rPr>
          <w:rStyle w:val="Bodytext231"/>
          <w:sz w:val="22"/>
          <w:szCs w:val="22"/>
        </w:rPr>
        <w:t xml:space="preserve"> modified by secondary chamber located downstream of the capillary as first involved by Driscoll and </w:t>
      </w:r>
      <w:proofErr w:type="spellStart"/>
      <w:r w:rsidRPr="009E74AA">
        <w:rPr>
          <w:rStyle w:val="Bodytext231"/>
          <w:sz w:val="22"/>
          <w:szCs w:val="22"/>
        </w:rPr>
        <w:t>Bogue</w:t>
      </w:r>
      <w:proofErr w:type="spellEnd"/>
      <w:r w:rsidRPr="009E74AA">
        <w:rPr>
          <w:rStyle w:val="Bodytext231"/>
          <w:sz w:val="22"/>
          <w:szCs w:val="22"/>
        </w:rPr>
        <w:t xml:space="preserve"> </w:t>
      </w:r>
      <w:r w:rsidRPr="009E74AA">
        <w:rPr>
          <w:rStyle w:val="Bodytext232"/>
          <w:sz w:val="22"/>
          <w:szCs w:val="22"/>
        </w:rPr>
        <w:t xml:space="preserve">[7] </w:t>
      </w:r>
      <w:r w:rsidRPr="009E74AA">
        <w:rPr>
          <w:rStyle w:val="Bodytext231"/>
          <w:sz w:val="22"/>
          <w:szCs w:val="22"/>
        </w:rPr>
        <w:t xml:space="preserve">on an </w:t>
      </w:r>
      <w:proofErr w:type="spellStart"/>
      <w:r w:rsidRPr="009E74AA">
        <w:rPr>
          <w:rStyle w:val="Bodytext231"/>
          <w:sz w:val="22"/>
          <w:szCs w:val="22"/>
        </w:rPr>
        <w:t>Instron</w:t>
      </w:r>
      <w:proofErr w:type="spellEnd"/>
      <w:r w:rsidRPr="009E74AA">
        <w:rPr>
          <w:rStyle w:val="Bodytext231"/>
          <w:sz w:val="22"/>
          <w:szCs w:val="22"/>
        </w:rPr>
        <w:t xml:space="preserve"> capillary </w:t>
      </w:r>
      <w:proofErr w:type="spellStart"/>
      <w:r w:rsidRPr="009E74AA">
        <w:rPr>
          <w:rStyle w:val="Bodytext231"/>
          <w:sz w:val="22"/>
          <w:szCs w:val="22"/>
        </w:rPr>
        <w:t>rheometer</w:t>
      </w:r>
      <w:proofErr w:type="spellEnd"/>
      <w:r w:rsidRPr="009E74AA">
        <w:rPr>
          <w:rStyle w:val="Bodytext231"/>
          <w:sz w:val="22"/>
          <w:szCs w:val="22"/>
        </w:rPr>
        <w:t xml:space="preserve"> in order to measure melt viscosity at pressures up to 130 </w:t>
      </w:r>
      <w:proofErr w:type="spellStart"/>
      <w:r w:rsidRPr="009E74AA">
        <w:rPr>
          <w:rStyle w:val="Bodytext231"/>
          <w:sz w:val="22"/>
          <w:szCs w:val="22"/>
        </w:rPr>
        <w:t>MPa</w:t>
      </w:r>
      <w:proofErr w:type="spellEnd"/>
      <w:r w:rsidRPr="009E74AA">
        <w:rPr>
          <w:rStyle w:val="Bodytext231"/>
          <w:sz w:val="22"/>
          <w:szCs w:val="22"/>
        </w:rPr>
        <w:t xml:space="preserve">. Another possibility of the modification of single piston </w:t>
      </w:r>
      <w:proofErr w:type="spellStart"/>
      <w:r w:rsidRPr="009E74AA">
        <w:rPr>
          <w:rStyle w:val="Bodytext231"/>
          <w:sz w:val="22"/>
          <w:szCs w:val="22"/>
        </w:rPr>
        <w:t>rheometers</w:t>
      </w:r>
      <w:proofErr w:type="spellEnd"/>
      <w:r w:rsidRPr="009E74AA">
        <w:rPr>
          <w:rStyle w:val="Bodytext231"/>
          <w:sz w:val="22"/>
          <w:szCs w:val="22"/>
        </w:rPr>
        <w:t xml:space="preserve"> is implementation of a conical restriction downstream of the capillary.</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Indirect evaluation of pressure-dependent viscosity is based mainly on the calculations from Bagley plots </w:t>
      </w:r>
      <w:r w:rsidRPr="009E74AA">
        <w:rPr>
          <w:rStyle w:val="Bodytext232"/>
          <w:sz w:val="22"/>
          <w:szCs w:val="22"/>
        </w:rPr>
        <w:t xml:space="preserve">[8] </w:t>
      </w:r>
      <w:r w:rsidRPr="009E74AA">
        <w:rPr>
          <w:rStyle w:val="Bodytext231"/>
          <w:sz w:val="22"/>
          <w:szCs w:val="22"/>
        </w:rPr>
        <w:t xml:space="preserve">intercepting non- </w:t>
      </w:r>
      <w:proofErr w:type="spellStart"/>
      <w:r w:rsidRPr="009E74AA">
        <w:rPr>
          <w:rStyle w:val="Bodytext231"/>
          <w:sz w:val="22"/>
          <w:szCs w:val="22"/>
        </w:rPr>
        <w:t>linearities</w:t>
      </w:r>
      <w:proofErr w:type="spellEnd"/>
      <w:r w:rsidRPr="009E74AA">
        <w:rPr>
          <w:rStyle w:val="Bodytext231"/>
          <w:sz w:val="22"/>
          <w:szCs w:val="22"/>
        </w:rPr>
        <w:t xml:space="preserve"> in the pressure profiles (capillary and slit </w:t>
      </w:r>
      <w:proofErr w:type="spellStart"/>
      <w:r w:rsidRPr="009E74AA">
        <w:rPr>
          <w:rStyle w:val="Bodytext231"/>
          <w:sz w:val="22"/>
          <w:szCs w:val="22"/>
        </w:rPr>
        <w:t>rheometry</w:t>
      </w:r>
      <w:proofErr w:type="spellEnd"/>
      <w:r w:rsidRPr="009E74AA">
        <w:rPr>
          <w:rStyle w:val="Bodytext231"/>
          <w:sz w:val="22"/>
          <w:szCs w:val="22"/>
        </w:rPr>
        <w:t xml:space="preserve">). Regardless of its simplicity, this method brings number of obstacles and limitations as pointed out by </w:t>
      </w:r>
      <w:proofErr w:type="spellStart"/>
      <w:r w:rsidRPr="009E74AA">
        <w:rPr>
          <w:rStyle w:val="Bodytext231"/>
          <w:sz w:val="22"/>
          <w:szCs w:val="22"/>
        </w:rPr>
        <w:t>Moldenaers</w:t>
      </w:r>
      <w:proofErr w:type="spellEnd"/>
      <w:r w:rsidRPr="009E74AA">
        <w:rPr>
          <w:rStyle w:val="Bodytext231"/>
          <w:sz w:val="22"/>
          <w:szCs w:val="22"/>
        </w:rPr>
        <w:t xml:space="preserve"> et al. </w:t>
      </w:r>
      <w:r w:rsidRPr="009E74AA">
        <w:rPr>
          <w:rStyle w:val="Bodytext232"/>
          <w:sz w:val="22"/>
          <w:szCs w:val="22"/>
        </w:rPr>
        <w:t>[9]</w:t>
      </w:r>
      <w:r w:rsidRPr="009E74AA">
        <w:rPr>
          <w:rStyle w:val="Bodytext231"/>
          <w:sz w:val="22"/>
          <w:szCs w:val="22"/>
        </w:rPr>
        <w:t xml:space="preserve">, Binding et al. </w:t>
      </w:r>
      <w:r w:rsidRPr="009E74AA">
        <w:rPr>
          <w:rStyle w:val="Bodytext232"/>
          <w:sz w:val="22"/>
          <w:szCs w:val="22"/>
        </w:rPr>
        <w:t>[10]</w:t>
      </w:r>
      <w:r w:rsidRPr="009E74AA">
        <w:rPr>
          <w:rStyle w:val="Bodytext231"/>
          <w:sz w:val="22"/>
          <w:szCs w:val="22"/>
        </w:rPr>
        <w:t xml:space="preserve">, </w:t>
      </w:r>
      <w:proofErr w:type="spellStart"/>
      <w:r w:rsidRPr="009E74AA">
        <w:rPr>
          <w:rStyle w:val="Bodytext231"/>
          <w:sz w:val="22"/>
          <w:szCs w:val="22"/>
        </w:rPr>
        <w:t>Denn</w:t>
      </w:r>
      <w:proofErr w:type="spellEnd"/>
      <w:r w:rsidRPr="009E74AA">
        <w:rPr>
          <w:rStyle w:val="Bodytext231"/>
          <w:sz w:val="22"/>
          <w:szCs w:val="22"/>
        </w:rPr>
        <w:t xml:space="preserve"> </w:t>
      </w:r>
      <w:r w:rsidRPr="009E74AA">
        <w:rPr>
          <w:rStyle w:val="Bodytext232"/>
          <w:sz w:val="22"/>
          <w:szCs w:val="22"/>
        </w:rPr>
        <w:t xml:space="preserve">[11] </w:t>
      </w:r>
      <w:r w:rsidRPr="009E74AA">
        <w:rPr>
          <w:rStyle w:val="Bodytext231"/>
          <w:sz w:val="22"/>
          <w:szCs w:val="22"/>
        </w:rPr>
        <w:t>and others exploring this technique.</w:t>
      </w:r>
    </w:p>
    <w:p w:rsidR="00E45008" w:rsidRDefault="00782ED9" w:rsidP="009E74AA">
      <w:pPr>
        <w:pStyle w:val="Bodytext230"/>
        <w:shd w:val="clear" w:color="auto" w:fill="auto"/>
        <w:spacing w:before="0" w:after="240" w:line="276" w:lineRule="auto"/>
        <w:ind w:right="20"/>
        <w:rPr>
          <w:rStyle w:val="Bodytext231"/>
          <w:sz w:val="22"/>
          <w:szCs w:val="22"/>
        </w:rPr>
      </w:pPr>
      <w:proofErr w:type="spellStart"/>
      <w:r w:rsidRPr="009E74AA">
        <w:rPr>
          <w:rStyle w:val="Bodytext231"/>
          <w:sz w:val="22"/>
          <w:szCs w:val="22"/>
        </w:rPr>
        <w:t>Utracki</w:t>
      </w:r>
      <w:proofErr w:type="spellEnd"/>
      <w:r w:rsidRPr="009E74AA">
        <w:rPr>
          <w:rStyle w:val="Bodytext231"/>
          <w:sz w:val="22"/>
          <w:szCs w:val="22"/>
        </w:rPr>
        <w:t xml:space="preserve"> </w:t>
      </w:r>
      <w:r w:rsidRPr="009E74AA">
        <w:rPr>
          <w:rStyle w:val="Bodytext232"/>
          <w:sz w:val="22"/>
          <w:szCs w:val="22"/>
        </w:rPr>
        <w:t xml:space="preserve">[12] </w:t>
      </w:r>
      <w:r w:rsidRPr="009E74AA">
        <w:rPr>
          <w:rStyle w:val="Bodytext231"/>
          <w:sz w:val="22"/>
          <w:szCs w:val="22"/>
        </w:rPr>
        <w:t xml:space="preserve">proposed an alternative indirect technique based on the relationship between viscosity and free volume. His method of deriving pressure-affected viscosity from </w:t>
      </w:r>
      <w:proofErr w:type="spellStart"/>
      <w:r w:rsidRPr="009E74AA">
        <w:rPr>
          <w:rStyle w:val="Bodytext231"/>
          <w:sz w:val="22"/>
          <w:szCs w:val="22"/>
        </w:rPr>
        <w:t>pvT</w:t>
      </w:r>
      <w:proofErr w:type="spellEnd"/>
      <w:r w:rsidRPr="009E74AA">
        <w:rPr>
          <w:rStyle w:val="Bodytext231"/>
          <w:sz w:val="22"/>
          <w:szCs w:val="22"/>
        </w:rPr>
        <w:t xml:space="preserve"> data with the help of </w:t>
      </w:r>
      <w:proofErr w:type="spellStart"/>
      <w:r w:rsidRPr="009E74AA">
        <w:rPr>
          <w:rStyle w:val="Bodytext231"/>
          <w:sz w:val="22"/>
          <w:szCs w:val="22"/>
        </w:rPr>
        <w:t>Simha-Somcynsky</w:t>
      </w:r>
      <w:proofErr w:type="spellEnd"/>
      <w:r w:rsidRPr="009E74AA">
        <w:rPr>
          <w:rStyle w:val="Bodytext231"/>
          <w:sz w:val="22"/>
          <w:szCs w:val="22"/>
        </w:rPr>
        <w:t xml:space="preserve"> equation of state </w:t>
      </w:r>
      <w:r w:rsidRPr="009E74AA">
        <w:rPr>
          <w:rStyle w:val="Bodytext232"/>
          <w:sz w:val="22"/>
          <w:szCs w:val="22"/>
        </w:rPr>
        <w:t xml:space="preserve">[13] </w:t>
      </w:r>
      <w:r w:rsidRPr="009E74AA">
        <w:rPr>
          <w:rStyle w:val="Bodytext231"/>
          <w:sz w:val="22"/>
          <w:szCs w:val="22"/>
        </w:rPr>
        <w:t xml:space="preserve">was recently expanded by </w:t>
      </w:r>
      <w:proofErr w:type="spellStart"/>
      <w:r w:rsidRPr="009E74AA">
        <w:rPr>
          <w:rStyle w:val="Bodytext231"/>
          <w:sz w:val="22"/>
          <w:szCs w:val="22"/>
        </w:rPr>
        <w:t>Sedlacek</w:t>
      </w:r>
      <w:proofErr w:type="spellEnd"/>
      <w:r w:rsidRPr="009E74AA">
        <w:rPr>
          <w:rStyle w:val="Bodytext231"/>
          <w:sz w:val="22"/>
          <w:szCs w:val="22"/>
        </w:rPr>
        <w:t xml:space="preserve"> et al. </w:t>
      </w:r>
      <w:r w:rsidRPr="009E74AA">
        <w:rPr>
          <w:rStyle w:val="Bodytext232"/>
          <w:sz w:val="22"/>
          <w:szCs w:val="22"/>
        </w:rPr>
        <w:t xml:space="preserve">[14] </w:t>
      </w:r>
      <w:r w:rsidRPr="009E74AA">
        <w:rPr>
          <w:rStyle w:val="Bodytext231"/>
          <w:sz w:val="22"/>
          <w:szCs w:val="22"/>
        </w:rPr>
        <w:t xml:space="preserve">for a series of polymer materials under high pressures and various temperatures, who successfully substituted </w:t>
      </w:r>
      <w:proofErr w:type="spellStart"/>
      <w:r w:rsidRPr="009E74AA">
        <w:rPr>
          <w:rStyle w:val="Bodytext231"/>
          <w:sz w:val="22"/>
          <w:szCs w:val="22"/>
        </w:rPr>
        <w:t>Utracki's</w:t>
      </w:r>
      <w:proofErr w:type="spellEnd"/>
      <w:r w:rsidRPr="009E74AA">
        <w:rPr>
          <w:rStyle w:val="Bodytext231"/>
          <w:sz w:val="22"/>
          <w:szCs w:val="22"/>
        </w:rPr>
        <w:t xml:space="preserve"> empirical constants set for the individual materials with a unique coefficient correcting reduced compressibility, which was proved to be valid for polymers with various structure (PS, </w:t>
      </w:r>
      <w:proofErr w:type="spellStart"/>
      <w:r w:rsidRPr="009E74AA">
        <w:rPr>
          <w:rStyle w:val="Bodytext231"/>
          <w:sz w:val="22"/>
          <w:szCs w:val="22"/>
        </w:rPr>
        <w:t>PMMA</w:t>
      </w:r>
      <w:proofErr w:type="spellEnd"/>
      <w:r w:rsidRPr="009E74AA">
        <w:rPr>
          <w:rStyle w:val="Bodytext231"/>
          <w:sz w:val="22"/>
          <w:szCs w:val="22"/>
        </w:rPr>
        <w:t xml:space="preserve">, PC, </w:t>
      </w:r>
      <w:proofErr w:type="spellStart"/>
      <w:r w:rsidRPr="009E74AA">
        <w:rPr>
          <w:rStyle w:val="Bodytext231"/>
          <w:sz w:val="22"/>
          <w:szCs w:val="22"/>
        </w:rPr>
        <w:t>LDPE</w:t>
      </w:r>
      <w:proofErr w:type="spellEnd"/>
      <w:r w:rsidRPr="009E74AA">
        <w:rPr>
          <w:rStyle w:val="Bodytext231"/>
          <w:sz w:val="22"/>
          <w:szCs w:val="22"/>
        </w:rPr>
        <w:t xml:space="preserve">, </w:t>
      </w:r>
      <w:proofErr w:type="spellStart"/>
      <w:r w:rsidRPr="009E74AA">
        <w:rPr>
          <w:rStyle w:val="Bodytext231"/>
          <w:sz w:val="22"/>
          <w:szCs w:val="22"/>
        </w:rPr>
        <w:t>LLDPE</w:t>
      </w:r>
      <w:proofErr w:type="spellEnd"/>
      <w:r w:rsidRPr="009E74AA">
        <w:rPr>
          <w:rStyle w:val="Bodytext231"/>
          <w:sz w:val="22"/>
          <w:szCs w:val="22"/>
        </w:rPr>
        <w:t xml:space="preserve">, </w:t>
      </w:r>
      <w:proofErr w:type="spellStart"/>
      <w:r w:rsidRPr="009E74AA">
        <w:rPr>
          <w:rStyle w:val="Bodytext231"/>
          <w:sz w:val="22"/>
          <w:szCs w:val="22"/>
        </w:rPr>
        <w:t>HDPE</w:t>
      </w:r>
      <w:proofErr w:type="spellEnd"/>
      <w:r w:rsidRPr="009E74AA">
        <w:rPr>
          <w:rStyle w:val="Bodytext231"/>
          <w:sz w:val="22"/>
          <w:szCs w:val="22"/>
        </w:rPr>
        <w:t xml:space="preserve">, </w:t>
      </w:r>
      <w:proofErr w:type="spellStart"/>
      <w:r w:rsidRPr="009E74AA">
        <w:rPr>
          <w:rStyle w:val="Bodytext231"/>
          <w:sz w:val="22"/>
          <w:szCs w:val="22"/>
        </w:rPr>
        <w:t>PP</w:t>
      </w:r>
      <w:proofErr w:type="spellEnd"/>
      <w:r w:rsidRPr="009E74AA">
        <w:rPr>
          <w:rStyle w:val="Bodytext231"/>
          <w:sz w:val="22"/>
          <w:szCs w:val="22"/>
        </w:rPr>
        <w:t>).</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1"/>
          <w:sz w:val="22"/>
          <w:szCs w:val="22"/>
        </w:rPr>
        <w:t xml:space="preserve">The comparison of </w:t>
      </w:r>
      <w:proofErr w:type="spellStart"/>
      <w:r w:rsidRPr="009E74AA">
        <w:rPr>
          <w:rStyle w:val="Bodytext231"/>
          <w:sz w:val="22"/>
          <w:szCs w:val="22"/>
        </w:rPr>
        <w:t>Utracki's</w:t>
      </w:r>
      <w:proofErr w:type="spellEnd"/>
      <w:r w:rsidRPr="009E74AA">
        <w:rPr>
          <w:rStyle w:val="Bodytext231"/>
          <w:sz w:val="22"/>
          <w:szCs w:val="22"/>
        </w:rPr>
        <w:t xml:space="preserve"> method, calculations from Bagley plots and measurement on modified single piston </w:t>
      </w:r>
      <w:proofErr w:type="spellStart"/>
      <w:r w:rsidRPr="009E74AA">
        <w:rPr>
          <w:rStyle w:val="Bodytext231"/>
          <w:sz w:val="22"/>
          <w:szCs w:val="22"/>
        </w:rPr>
        <w:t>rheometer</w:t>
      </w:r>
      <w:proofErr w:type="spellEnd"/>
      <w:r w:rsidRPr="009E74AA">
        <w:rPr>
          <w:rStyle w:val="Bodytext231"/>
          <w:sz w:val="22"/>
          <w:szCs w:val="22"/>
        </w:rPr>
        <w:t xml:space="preserve"> performed by </w:t>
      </w:r>
      <w:proofErr w:type="spellStart"/>
      <w:r w:rsidRPr="009E74AA">
        <w:rPr>
          <w:rStyle w:val="Bodytext231"/>
          <w:sz w:val="22"/>
          <w:szCs w:val="22"/>
        </w:rPr>
        <w:t>Goubert</w:t>
      </w:r>
      <w:proofErr w:type="spellEnd"/>
      <w:r w:rsidRPr="009E74AA">
        <w:rPr>
          <w:rStyle w:val="Bodytext231"/>
          <w:sz w:val="22"/>
          <w:szCs w:val="22"/>
        </w:rPr>
        <w:t xml:space="preserve"> et al. </w:t>
      </w:r>
      <w:r w:rsidRPr="009E74AA">
        <w:rPr>
          <w:rStyle w:val="Bodytext232"/>
          <w:sz w:val="22"/>
          <w:szCs w:val="22"/>
        </w:rPr>
        <w:t xml:space="preserve">[15] </w:t>
      </w:r>
      <w:r w:rsidRPr="009E74AA">
        <w:rPr>
          <w:rStyle w:val="Bodytext231"/>
          <w:sz w:val="22"/>
          <w:szCs w:val="22"/>
        </w:rPr>
        <w:t xml:space="preserve">has proved the reliability of the last mentioned method. We already presented the introductory paper </w:t>
      </w:r>
      <w:r w:rsidRPr="009E74AA">
        <w:rPr>
          <w:rStyle w:val="Bodytext232"/>
          <w:sz w:val="22"/>
          <w:szCs w:val="22"/>
        </w:rPr>
        <w:t xml:space="preserve">[16] </w:t>
      </w:r>
      <w:r w:rsidRPr="009E74AA">
        <w:rPr>
          <w:rStyle w:val="Bodytext231"/>
          <w:sz w:val="22"/>
          <w:szCs w:val="22"/>
        </w:rPr>
        <w:t>concerning cemented carbide based compounds employing the direct measure</w:t>
      </w:r>
      <w:r w:rsidRPr="009E74AA">
        <w:rPr>
          <w:rStyle w:val="Bodytext231"/>
          <w:sz w:val="22"/>
          <w:szCs w:val="22"/>
        </w:rPr>
        <w:softHyphen/>
        <w:t xml:space="preserve">ment of the pressure influence on the flow properties using this technique, showing temperature and pressure sensitivity of polymer binder and low to moderate </w:t>
      </w:r>
      <w:r w:rsidRPr="009E74AA">
        <w:rPr>
          <w:rStyle w:val="Bodytext231"/>
          <w:sz w:val="22"/>
          <w:szCs w:val="22"/>
        </w:rPr>
        <w:lastRenderedPageBreak/>
        <w:t>(30</w:t>
      </w:r>
      <w:r w:rsidR="007919B2">
        <w:rPr>
          <w:rStyle w:val="Bodytext231"/>
          <w:sz w:val="22"/>
          <w:szCs w:val="22"/>
        </w:rPr>
        <w:t> </w:t>
      </w:r>
      <w:r w:rsidRPr="009E74AA">
        <w:rPr>
          <w:rStyle w:val="Bodytext231"/>
          <w:sz w:val="22"/>
          <w:szCs w:val="22"/>
        </w:rPr>
        <w:t>vol.%) concentrated powder compounds. In this paper the 50 vol</w:t>
      </w:r>
      <w:proofErr w:type="gramStart"/>
      <w:r w:rsidRPr="009E74AA">
        <w:rPr>
          <w:rStyle w:val="Bodytext231"/>
          <w:sz w:val="22"/>
          <w:szCs w:val="22"/>
        </w:rPr>
        <w:t>.%</w:t>
      </w:r>
      <w:proofErr w:type="gramEnd"/>
      <w:r w:rsidRPr="009E74AA">
        <w:rPr>
          <w:rStyle w:val="Bodytext231"/>
          <w:sz w:val="22"/>
          <w:szCs w:val="22"/>
        </w:rPr>
        <w:t xml:space="preserve"> carbide powder compounds as well as the particular binder components are considered.</w:t>
      </w:r>
    </w:p>
    <w:p w:rsidR="007919B2" w:rsidRPr="009E74AA" w:rsidRDefault="007919B2" w:rsidP="007919B2">
      <w:pPr>
        <w:framePr w:w="10426" w:h="4486" w:wrap="notBeside" w:vAnchor="page" w:hAnchor="page" w:x="916" w:y="856"/>
        <w:spacing w:after="240" w:line="276" w:lineRule="auto"/>
        <w:jc w:val="center"/>
        <w:rPr>
          <w:rFonts w:ascii="Times New Roman" w:hAnsi="Times New Roman" w:cs="Times New Roman"/>
          <w:sz w:val="22"/>
          <w:szCs w:val="22"/>
        </w:rPr>
      </w:pPr>
      <w:bookmarkStart w:id="4" w:name="bookmark10"/>
      <w:r w:rsidRPr="009E74AA">
        <w:rPr>
          <w:rFonts w:ascii="Times New Roman" w:hAnsi="Times New Roman" w:cs="Times New Roman"/>
          <w:noProof/>
          <w:sz w:val="22"/>
          <w:szCs w:val="22"/>
          <w:lang w:val="sk-SK"/>
        </w:rPr>
        <w:drawing>
          <wp:inline distT="0" distB="0" distL="0" distR="0" wp14:anchorId="47EF2B46" wp14:editId="3D5C088D">
            <wp:extent cx="6267377" cy="2019300"/>
            <wp:effectExtent l="0" t="0" r="635" b="0"/>
            <wp:docPr id="2" name="Obrázok 2" descr="C:\Users\Ada\AppData\Local\Temp\FineReader1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a\AppData\Local\Temp\FineReader10\media\image2.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71269" cy="2020554"/>
                    </a:xfrm>
                    <a:prstGeom prst="rect">
                      <a:avLst/>
                    </a:prstGeom>
                    <a:noFill/>
                    <a:ln>
                      <a:noFill/>
                    </a:ln>
                  </pic:spPr>
                </pic:pic>
              </a:graphicData>
            </a:graphic>
          </wp:inline>
        </w:drawing>
      </w:r>
    </w:p>
    <w:p w:rsidR="007919B2" w:rsidRPr="007919B2" w:rsidRDefault="007919B2" w:rsidP="007919B2">
      <w:pPr>
        <w:pStyle w:val="Picturecaption20"/>
        <w:framePr w:w="10426" w:h="4486" w:wrap="notBeside" w:vAnchor="page" w:hAnchor="page" w:x="916" w:y="856"/>
        <w:shd w:val="clear" w:color="auto" w:fill="auto"/>
        <w:spacing w:after="240" w:line="276" w:lineRule="auto"/>
        <w:jc w:val="center"/>
        <w:rPr>
          <w:sz w:val="20"/>
          <w:szCs w:val="20"/>
        </w:rPr>
      </w:pPr>
      <w:proofErr w:type="gramStart"/>
      <w:r w:rsidRPr="007919B2">
        <w:rPr>
          <w:rStyle w:val="Picturecaption2Bold"/>
          <w:sz w:val="20"/>
          <w:szCs w:val="20"/>
        </w:rPr>
        <w:t>Fig. 1.</w:t>
      </w:r>
      <w:proofErr w:type="gramEnd"/>
      <w:r w:rsidRPr="007919B2">
        <w:rPr>
          <w:rStyle w:val="Picturecaption21"/>
          <w:sz w:val="20"/>
          <w:szCs w:val="20"/>
        </w:rPr>
        <w:t xml:space="preserve"> Schema of modified </w:t>
      </w:r>
      <w:proofErr w:type="spellStart"/>
      <w:r w:rsidRPr="007919B2">
        <w:rPr>
          <w:rStyle w:val="Picturecaption21"/>
          <w:sz w:val="20"/>
          <w:szCs w:val="20"/>
        </w:rPr>
        <w:t>rheometer</w:t>
      </w:r>
      <w:proofErr w:type="spellEnd"/>
      <w:r w:rsidRPr="007919B2">
        <w:rPr>
          <w:rStyle w:val="Picturecaption21"/>
          <w:sz w:val="20"/>
          <w:szCs w:val="20"/>
        </w:rPr>
        <w:t>: 1 - entrance pressure transducer, 2 - capillary, 3 - pressurizing chamber, 4 - backpressure transducer, 5 - restricting needle valve, 6 - micrometric screw.</w:t>
      </w:r>
    </w:p>
    <w:p w:rsidR="00E45008" w:rsidRPr="007919B2" w:rsidRDefault="00782ED9" w:rsidP="007919B2">
      <w:pPr>
        <w:pStyle w:val="Nadpis2"/>
        <w:spacing w:after="240"/>
      </w:pPr>
      <w:r w:rsidRPr="007919B2">
        <w:rPr>
          <w:rStyle w:val="Heading32"/>
          <w:rFonts w:asciiTheme="majorHAnsi" w:eastAsiaTheme="majorEastAsia" w:hAnsiTheme="majorHAnsi" w:cstheme="majorBidi"/>
          <w:sz w:val="26"/>
          <w:szCs w:val="26"/>
        </w:rPr>
        <w:t>2. Description of the evaluation method</w:t>
      </w:r>
      <w:bookmarkEnd w:id="4"/>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3"/>
          <w:sz w:val="22"/>
          <w:szCs w:val="22"/>
        </w:rPr>
        <w:t xml:space="preserve">A secondary chamber has been implemented to the capillary </w:t>
      </w:r>
      <w:proofErr w:type="spellStart"/>
      <w:r w:rsidRPr="009E74AA">
        <w:rPr>
          <w:rStyle w:val="Bodytext233"/>
          <w:sz w:val="22"/>
          <w:szCs w:val="22"/>
        </w:rPr>
        <w:t>rheometer</w:t>
      </w:r>
      <w:proofErr w:type="spellEnd"/>
      <w:r w:rsidRPr="009E74AA">
        <w:rPr>
          <w:rStyle w:val="Bodytext233"/>
          <w:sz w:val="22"/>
          <w:szCs w:val="22"/>
        </w:rPr>
        <w:t xml:space="preserve"> </w:t>
      </w:r>
      <w:proofErr w:type="spellStart"/>
      <w:r w:rsidRPr="009E74AA">
        <w:rPr>
          <w:rStyle w:val="Bodytext233"/>
          <w:sz w:val="22"/>
          <w:szCs w:val="22"/>
        </w:rPr>
        <w:t>G</w:t>
      </w:r>
      <w:r w:rsidR="007919B2">
        <w:rPr>
          <w:rStyle w:val="Bodytext233"/>
          <w:sz w:val="22"/>
          <w:szCs w:val="22"/>
        </w:rPr>
        <w:t>ö</w:t>
      </w:r>
      <w:r w:rsidRPr="009E74AA">
        <w:rPr>
          <w:rStyle w:val="Bodytext233"/>
          <w:sz w:val="22"/>
          <w:szCs w:val="22"/>
        </w:rPr>
        <w:t>ttfert</w:t>
      </w:r>
      <w:proofErr w:type="spellEnd"/>
      <w:r w:rsidRPr="009E74AA">
        <w:rPr>
          <w:rStyle w:val="Bodytext233"/>
          <w:sz w:val="22"/>
          <w:szCs w:val="22"/>
        </w:rPr>
        <w:t xml:space="preserve"> 2001 with a plane capillary entrance. The pressure acting on the melts tested is enhanced by the horizontal movement of the restricting needle valve located sideward of the chamber. The level of pressurization applied on the material during its flow through the die is set by means of screw thread. The device (</w:t>
      </w:r>
      <w:r w:rsidRPr="009E74AA">
        <w:rPr>
          <w:rStyle w:val="Bodytext234"/>
          <w:sz w:val="22"/>
          <w:szCs w:val="22"/>
        </w:rPr>
        <w:t>Fig. 1</w:t>
      </w:r>
      <w:r w:rsidRPr="009E74AA">
        <w:rPr>
          <w:rStyle w:val="Bodytext233"/>
          <w:sz w:val="22"/>
          <w:szCs w:val="22"/>
        </w:rPr>
        <w:t xml:space="preserve">) has been designed and developed at the Polymer Centre </w:t>
      </w:r>
      <w:proofErr w:type="spellStart"/>
      <w:r w:rsidRPr="009E74AA">
        <w:rPr>
          <w:rStyle w:val="Bodytext233"/>
          <w:sz w:val="22"/>
          <w:szCs w:val="22"/>
        </w:rPr>
        <w:t>TBU</w:t>
      </w:r>
      <w:proofErr w:type="spellEnd"/>
      <w:r w:rsidRPr="009E74AA">
        <w:rPr>
          <w:rStyle w:val="Bodytext233"/>
          <w:sz w:val="22"/>
          <w:szCs w:val="22"/>
        </w:rPr>
        <w:t xml:space="preserve"> in </w:t>
      </w:r>
      <w:proofErr w:type="spellStart"/>
      <w:r w:rsidRPr="009E74AA">
        <w:rPr>
          <w:rStyle w:val="Bodytext233"/>
          <w:sz w:val="22"/>
          <w:szCs w:val="22"/>
        </w:rPr>
        <w:t>Zl</w:t>
      </w:r>
      <w:r w:rsidR="007919B2">
        <w:rPr>
          <w:rStyle w:val="Bodytext233"/>
          <w:sz w:val="22"/>
          <w:szCs w:val="22"/>
        </w:rPr>
        <w:t>í</w:t>
      </w:r>
      <w:r w:rsidRPr="009E74AA">
        <w:rPr>
          <w:rStyle w:val="Bodytext233"/>
          <w:sz w:val="22"/>
          <w:szCs w:val="22"/>
        </w:rPr>
        <w:t>n</w:t>
      </w:r>
      <w:proofErr w:type="spellEnd"/>
      <w:r w:rsidRPr="009E74AA">
        <w:rPr>
          <w:rStyle w:val="Bodytext233"/>
          <w:sz w:val="22"/>
          <w:szCs w:val="22"/>
        </w:rPr>
        <w:t xml:space="preserve">, Czech Republic, and it has been already successfully employed in the series of papers by </w:t>
      </w:r>
      <w:proofErr w:type="spellStart"/>
      <w:r w:rsidRPr="009E74AA">
        <w:rPr>
          <w:rStyle w:val="Bodytext233"/>
          <w:sz w:val="22"/>
          <w:szCs w:val="22"/>
        </w:rPr>
        <w:t>Sedlacek</w:t>
      </w:r>
      <w:proofErr w:type="spellEnd"/>
      <w:r w:rsidRPr="009E74AA">
        <w:rPr>
          <w:rStyle w:val="Bodytext233"/>
          <w:sz w:val="22"/>
          <w:szCs w:val="22"/>
        </w:rPr>
        <w:t xml:space="preserve"> et al. </w:t>
      </w:r>
      <w:r w:rsidRPr="009E74AA">
        <w:rPr>
          <w:rStyle w:val="Bodytext234"/>
          <w:sz w:val="22"/>
          <w:szCs w:val="22"/>
        </w:rPr>
        <w:t>[17-19]</w:t>
      </w:r>
      <w:r w:rsidRPr="009E74AA">
        <w:rPr>
          <w:rStyle w:val="Bodytext233"/>
          <w:sz w:val="22"/>
          <w:szCs w:val="22"/>
        </w:rPr>
        <w:t>.</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3"/>
          <w:sz w:val="22"/>
          <w:szCs w:val="22"/>
        </w:rPr>
        <w:t>The pressure values were taken at two points: in the reservoir closely upstream from the entrance to the capillary (entrance pressure), and in the second chamber (backpressure). Experiments were done with two capillaries: long (</w:t>
      </w:r>
      <w:r w:rsidRPr="007919B2">
        <w:rPr>
          <w:rStyle w:val="Bodytext233"/>
          <w:i/>
          <w:sz w:val="22"/>
          <w:szCs w:val="22"/>
        </w:rPr>
        <w:t>L/D</w:t>
      </w:r>
      <w:r w:rsidRPr="009E74AA">
        <w:rPr>
          <w:rStyle w:val="Bodytext233"/>
          <w:sz w:val="22"/>
          <w:szCs w:val="22"/>
        </w:rPr>
        <w:t xml:space="preserve"> = 20/1) and orifice (</w:t>
      </w:r>
      <w:r w:rsidRPr="007919B2">
        <w:rPr>
          <w:rStyle w:val="Bodytext233"/>
          <w:i/>
          <w:sz w:val="22"/>
          <w:szCs w:val="22"/>
        </w:rPr>
        <w:t>L/D</w:t>
      </w:r>
      <w:r w:rsidRPr="009E74AA">
        <w:rPr>
          <w:rStyle w:val="Bodytext233"/>
          <w:sz w:val="22"/>
          <w:szCs w:val="22"/>
        </w:rPr>
        <w:t xml:space="preserve"> = 0.12/1). Pressure dependent viscosity was measured at different values of backpressure in the shear rate range </w:t>
      </w:r>
      <w:proofErr w:type="gramStart"/>
      <w:r w:rsidRPr="009E74AA">
        <w:rPr>
          <w:rStyle w:val="Bodytext233"/>
          <w:sz w:val="22"/>
          <w:szCs w:val="22"/>
        </w:rPr>
        <w:t>of</w:t>
      </w:r>
      <w:r w:rsidR="007919B2">
        <w:rPr>
          <w:rStyle w:val="Bodytext233"/>
          <w:sz w:val="22"/>
          <w:szCs w:val="22"/>
        </w:rPr>
        <w:t xml:space="preserve"> </w:t>
      </w:r>
      <w:r w:rsidRPr="009E74AA">
        <w:rPr>
          <w:rStyle w:val="Bodytext233"/>
          <w:sz w:val="22"/>
          <w:szCs w:val="22"/>
        </w:rPr>
        <w:t>80 to 5000 s</w:t>
      </w:r>
      <w:r w:rsidRPr="009E74AA">
        <w:rPr>
          <w:rStyle w:val="Bodytext233"/>
          <w:sz w:val="22"/>
          <w:szCs w:val="22"/>
          <w:vertAlign w:val="superscript"/>
        </w:rPr>
        <w:t>-1</w:t>
      </w:r>
      <w:proofErr w:type="gramEnd"/>
      <w:r w:rsidRPr="009E74AA">
        <w:rPr>
          <w:rStyle w:val="Bodytext233"/>
          <w:sz w:val="22"/>
          <w:szCs w:val="22"/>
        </w:rPr>
        <w:t>.</w:t>
      </w:r>
    </w:p>
    <w:p w:rsidR="00E45008" w:rsidRPr="009E74AA" w:rsidRDefault="00782ED9" w:rsidP="009E74AA">
      <w:pPr>
        <w:pStyle w:val="Bodytext230"/>
        <w:shd w:val="clear" w:color="auto" w:fill="auto"/>
        <w:spacing w:before="0" w:after="240" w:line="276" w:lineRule="auto"/>
        <w:rPr>
          <w:sz w:val="22"/>
          <w:szCs w:val="22"/>
        </w:rPr>
      </w:pPr>
      <w:r w:rsidRPr="009E74AA">
        <w:rPr>
          <w:rStyle w:val="Bodytext233"/>
          <w:sz w:val="22"/>
          <w:szCs w:val="22"/>
        </w:rPr>
        <w:t>First, the shear stress treated with Bagley correction was calculated</w:t>
      </w:r>
    </w:p>
    <w:p w:rsidR="007919B2" w:rsidRDefault="007919B2" w:rsidP="007919B2">
      <w:pPr>
        <w:pStyle w:val="Bodytext230"/>
        <w:shd w:val="clear" w:color="auto" w:fill="auto"/>
        <w:spacing w:before="0" w:after="240" w:line="276" w:lineRule="auto"/>
        <w:ind w:left="708" w:right="20" w:firstLine="708"/>
        <w:rPr>
          <w:rStyle w:val="Bodytext233"/>
          <w:sz w:val="22"/>
          <w:szCs w:val="22"/>
        </w:rPr>
      </w:pPr>
      <m:oMath>
        <m:sSub>
          <m:sSubPr>
            <m:ctrlPr>
              <w:rPr>
                <w:rStyle w:val="Bodytext233"/>
                <w:rFonts w:ascii="Cambria Math" w:hAnsi="Cambria Math"/>
                <w:i/>
                <w:sz w:val="24"/>
                <w:szCs w:val="24"/>
              </w:rPr>
            </m:ctrlPr>
          </m:sSubPr>
          <m:e>
            <m:r>
              <w:rPr>
                <w:rStyle w:val="Bodytext233"/>
                <w:rFonts w:ascii="Cambria Math" w:hAnsi="Cambria Math"/>
                <w:sz w:val="24"/>
                <w:szCs w:val="24"/>
              </w:rPr>
              <m:t>σ</m:t>
            </m:r>
          </m:e>
          <m:sub>
            <m:r>
              <w:rPr>
                <w:rStyle w:val="Bodytext233"/>
                <w:rFonts w:ascii="Cambria Math" w:hAnsi="Cambria Math"/>
                <w:sz w:val="24"/>
                <w:szCs w:val="24"/>
              </w:rPr>
              <m:t>C</m:t>
            </m:r>
          </m:sub>
        </m:sSub>
        <m:r>
          <w:rPr>
            <w:rStyle w:val="Bodytext233"/>
            <w:rFonts w:ascii="Cambria Math" w:hAnsi="Cambria Math"/>
            <w:sz w:val="24"/>
            <w:szCs w:val="24"/>
          </w:rPr>
          <m:t xml:space="preserve">= </m:t>
        </m:r>
        <m:f>
          <m:fPr>
            <m:ctrlPr>
              <w:rPr>
                <w:rStyle w:val="Bodytext233"/>
                <w:rFonts w:ascii="Cambria Math" w:hAnsi="Cambria Math"/>
                <w:i/>
                <w:sz w:val="24"/>
                <w:szCs w:val="24"/>
              </w:rPr>
            </m:ctrlPr>
          </m:fPr>
          <m:num>
            <m:d>
              <m:dPr>
                <m:ctrlPr>
                  <w:rPr>
                    <w:rStyle w:val="Bodytext233"/>
                    <w:rFonts w:ascii="Cambria Math" w:hAnsi="Cambria Math"/>
                    <w:i/>
                    <w:sz w:val="24"/>
                    <w:szCs w:val="24"/>
                  </w:rPr>
                </m:ctrlPr>
              </m:dPr>
              <m:e>
                <m:sSub>
                  <m:sSubPr>
                    <m:ctrlPr>
                      <w:rPr>
                        <w:rStyle w:val="Bodytext233"/>
                        <w:rFonts w:ascii="Cambria Math" w:hAnsi="Cambria Math"/>
                        <w:i/>
                        <w:sz w:val="24"/>
                        <w:szCs w:val="24"/>
                      </w:rPr>
                    </m:ctrlPr>
                  </m:sSubPr>
                  <m:e>
                    <m:r>
                      <w:rPr>
                        <w:rStyle w:val="Bodytext233"/>
                        <w:rFonts w:ascii="Cambria Math" w:hAnsi="Cambria Math"/>
                        <w:sz w:val="24"/>
                        <w:szCs w:val="24"/>
                      </w:rPr>
                      <m:t>∆P</m:t>
                    </m:r>
                  </m:e>
                  <m:sub>
                    <m:r>
                      <w:rPr>
                        <w:rStyle w:val="Bodytext233"/>
                        <w:rFonts w:ascii="Cambria Math" w:hAnsi="Cambria Math"/>
                        <w:sz w:val="24"/>
                        <w:szCs w:val="24"/>
                      </w:rPr>
                      <m:t>L</m:t>
                    </m:r>
                  </m:sub>
                </m:sSub>
                <m:r>
                  <w:rPr>
                    <w:rStyle w:val="Bodytext233"/>
                    <w:rFonts w:ascii="Cambria Math" w:hAnsi="Cambria Math"/>
                    <w:sz w:val="24"/>
                    <w:szCs w:val="24"/>
                  </w:rPr>
                  <m:t xml:space="preserve">- </m:t>
                </m:r>
                <m:sSub>
                  <m:sSubPr>
                    <m:ctrlPr>
                      <w:rPr>
                        <w:rStyle w:val="Bodytext233"/>
                        <w:rFonts w:ascii="Cambria Math" w:hAnsi="Cambria Math"/>
                        <w:i/>
                        <w:sz w:val="24"/>
                        <w:szCs w:val="24"/>
                      </w:rPr>
                    </m:ctrlPr>
                  </m:sSubPr>
                  <m:e>
                    <m:r>
                      <w:rPr>
                        <w:rStyle w:val="Bodytext233"/>
                        <w:rFonts w:ascii="Cambria Math" w:hAnsi="Cambria Math"/>
                        <w:sz w:val="24"/>
                        <w:szCs w:val="24"/>
                      </w:rPr>
                      <m:t>∆P</m:t>
                    </m:r>
                  </m:e>
                  <m:sub>
                    <m:r>
                      <w:rPr>
                        <w:rStyle w:val="Bodytext233"/>
                        <w:rFonts w:ascii="Cambria Math" w:hAnsi="Cambria Math"/>
                        <w:sz w:val="24"/>
                        <w:szCs w:val="24"/>
                      </w:rPr>
                      <m:t>O</m:t>
                    </m:r>
                  </m:sub>
                </m:sSub>
              </m:e>
            </m:d>
            <m:r>
              <w:rPr>
                <w:rStyle w:val="Bodytext233"/>
                <w:rFonts w:ascii="Cambria Math" w:hAnsi="Cambria Math"/>
                <w:sz w:val="24"/>
                <w:szCs w:val="24"/>
              </w:rPr>
              <m:t>R</m:t>
            </m:r>
          </m:num>
          <m:den>
            <m:r>
              <w:rPr>
                <w:rStyle w:val="Bodytext233"/>
                <w:rFonts w:ascii="Cambria Math" w:hAnsi="Cambria Math"/>
                <w:sz w:val="24"/>
                <w:szCs w:val="24"/>
              </w:rPr>
              <m:t>2L</m:t>
            </m:r>
          </m:den>
        </m:f>
      </m:oMath>
      <w:r>
        <w:rPr>
          <w:rStyle w:val="Bodytext233"/>
          <w:sz w:val="24"/>
          <w:szCs w:val="24"/>
        </w:rPr>
        <w:tab/>
      </w:r>
      <w:r>
        <w:rPr>
          <w:rStyle w:val="Bodytext233"/>
          <w:sz w:val="24"/>
          <w:szCs w:val="24"/>
        </w:rPr>
        <w:tab/>
      </w:r>
      <w:r>
        <w:rPr>
          <w:rStyle w:val="Bodytext233"/>
          <w:sz w:val="24"/>
          <w:szCs w:val="24"/>
        </w:rPr>
        <w:tab/>
      </w:r>
      <w:r>
        <w:rPr>
          <w:rStyle w:val="Bodytext233"/>
          <w:sz w:val="24"/>
          <w:szCs w:val="24"/>
        </w:rPr>
        <w:tab/>
        <w:t>(1)</w:t>
      </w:r>
    </w:p>
    <w:p w:rsidR="00E45008" w:rsidRPr="009E74AA" w:rsidRDefault="00782ED9" w:rsidP="009E74AA">
      <w:pPr>
        <w:pStyle w:val="Bodytext230"/>
        <w:shd w:val="clear" w:color="auto" w:fill="auto"/>
        <w:spacing w:before="0" w:after="240" w:line="276" w:lineRule="auto"/>
        <w:ind w:right="20"/>
        <w:rPr>
          <w:sz w:val="22"/>
          <w:szCs w:val="22"/>
        </w:rPr>
      </w:pPr>
      <w:proofErr w:type="gramStart"/>
      <w:r w:rsidRPr="009E74AA">
        <w:rPr>
          <w:rStyle w:val="Bodytext233"/>
          <w:sz w:val="22"/>
          <w:szCs w:val="22"/>
        </w:rPr>
        <w:t>where</w:t>
      </w:r>
      <w:proofErr w:type="gramEnd"/>
      <w:r w:rsidRPr="009E74AA">
        <w:rPr>
          <w:rStyle w:val="Bodytext233"/>
          <w:sz w:val="22"/>
          <w:szCs w:val="22"/>
        </w:rPr>
        <w:t>,</w:t>
      </w:r>
      <w:r w:rsidRPr="009E74AA">
        <w:rPr>
          <w:rStyle w:val="Bodytext23Italic"/>
          <w:sz w:val="22"/>
          <w:szCs w:val="22"/>
        </w:rPr>
        <w:t xml:space="preserve"> </w:t>
      </w:r>
      <w:proofErr w:type="spellStart"/>
      <w:r w:rsidR="007919B2">
        <w:rPr>
          <w:rStyle w:val="Bodytext23Italic"/>
          <w:sz w:val="22"/>
          <w:szCs w:val="22"/>
        </w:rPr>
        <w:t>Δ</w:t>
      </w:r>
      <w:r w:rsidRPr="009E74AA">
        <w:rPr>
          <w:rStyle w:val="Bodytext23Italic"/>
          <w:sz w:val="22"/>
          <w:szCs w:val="22"/>
        </w:rPr>
        <w:t>P</w:t>
      </w:r>
      <w:r w:rsidRPr="009E74AA">
        <w:rPr>
          <w:rStyle w:val="Bodytext23Italic"/>
          <w:sz w:val="22"/>
          <w:szCs w:val="22"/>
          <w:vertAlign w:val="subscript"/>
        </w:rPr>
        <w:t>L</w:t>
      </w:r>
      <w:proofErr w:type="spellEnd"/>
      <w:r w:rsidRPr="009E74AA">
        <w:rPr>
          <w:rStyle w:val="Bodytext233"/>
          <w:sz w:val="22"/>
          <w:szCs w:val="22"/>
        </w:rPr>
        <w:t xml:space="preserve"> =</w:t>
      </w:r>
      <w:r w:rsidRPr="009E74AA">
        <w:rPr>
          <w:rStyle w:val="Bodytext23Italic"/>
          <w:sz w:val="22"/>
          <w:szCs w:val="22"/>
        </w:rPr>
        <w:t xml:space="preserve"> P</w:t>
      </w:r>
      <w:r w:rsidRPr="007919B2">
        <w:rPr>
          <w:rStyle w:val="Bodytext23Italic"/>
          <w:i w:val="0"/>
          <w:sz w:val="22"/>
          <w:szCs w:val="22"/>
          <w:vertAlign w:val="subscript"/>
        </w:rPr>
        <w:t>1</w:t>
      </w:r>
      <w:r w:rsidRPr="009E74AA">
        <w:rPr>
          <w:rStyle w:val="Bodytext23Italic"/>
          <w:sz w:val="22"/>
          <w:szCs w:val="22"/>
          <w:vertAlign w:val="subscript"/>
        </w:rPr>
        <w:t>L</w:t>
      </w:r>
      <w:r w:rsidRPr="009E74AA">
        <w:rPr>
          <w:rStyle w:val="Bodytext23Italic"/>
          <w:sz w:val="22"/>
          <w:szCs w:val="22"/>
        </w:rPr>
        <w:t xml:space="preserve"> — P</w:t>
      </w:r>
      <w:r w:rsidRPr="007919B2">
        <w:rPr>
          <w:rStyle w:val="Bodytext23Italic"/>
          <w:i w:val="0"/>
          <w:sz w:val="22"/>
          <w:szCs w:val="22"/>
          <w:vertAlign w:val="subscript"/>
        </w:rPr>
        <w:t>2</w:t>
      </w:r>
      <w:r w:rsidRPr="009E74AA">
        <w:rPr>
          <w:rStyle w:val="Bodytext23Italic"/>
          <w:sz w:val="22"/>
          <w:szCs w:val="22"/>
          <w:vertAlign w:val="subscript"/>
        </w:rPr>
        <w:t>L</w:t>
      </w:r>
      <w:r w:rsidRPr="009E74AA">
        <w:rPr>
          <w:rStyle w:val="Bodytext233"/>
          <w:sz w:val="22"/>
          <w:szCs w:val="22"/>
        </w:rPr>
        <w:t xml:space="preserve"> is the pressure drop through the long capillary (subscripts 1 and 2 correspond to measured pressures at the capillary entrance and exit, respectively),</w:t>
      </w:r>
      <w:r w:rsidRPr="009E74AA">
        <w:rPr>
          <w:rStyle w:val="Bodytext23Italic"/>
          <w:sz w:val="22"/>
          <w:szCs w:val="22"/>
        </w:rPr>
        <w:t xml:space="preserve"> </w:t>
      </w:r>
      <w:proofErr w:type="spellStart"/>
      <w:r w:rsidR="007919B2">
        <w:rPr>
          <w:rStyle w:val="Bodytext23Italic"/>
          <w:sz w:val="22"/>
          <w:szCs w:val="22"/>
        </w:rPr>
        <w:t>Δ</w:t>
      </w:r>
      <w:r w:rsidRPr="009E74AA">
        <w:rPr>
          <w:rStyle w:val="Bodytext23Italic"/>
          <w:sz w:val="22"/>
          <w:szCs w:val="22"/>
        </w:rPr>
        <w:t>P</w:t>
      </w:r>
      <w:r w:rsidRPr="009E74AA">
        <w:rPr>
          <w:rStyle w:val="Bodytext23Italic"/>
          <w:sz w:val="22"/>
          <w:szCs w:val="22"/>
          <w:vertAlign w:val="subscript"/>
        </w:rPr>
        <w:t>O</w:t>
      </w:r>
      <w:proofErr w:type="spellEnd"/>
      <w:r w:rsidRPr="009E74AA">
        <w:rPr>
          <w:rStyle w:val="Bodytext233"/>
          <w:sz w:val="22"/>
          <w:szCs w:val="22"/>
        </w:rPr>
        <w:t xml:space="preserve"> = P</w:t>
      </w:r>
      <w:r w:rsidRPr="009E74AA">
        <w:rPr>
          <w:rStyle w:val="Bodytext233"/>
          <w:sz w:val="22"/>
          <w:szCs w:val="22"/>
          <w:vertAlign w:val="subscript"/>
        </w:rPr>
        <w:t>1</w:t>
      </w:r>
      <w:r w:rsidRPr="007919B2">
        <w:rPr>
          <w:rStyle w:val="Bodytext233"/>
          <w:i/>
          <w:sz w:val="22"/>
          <w:szCs w:val="22"/>
          <w:vertAlign w:val="subscript"/>
        </w:rPr>
        <w:t>O</w:t>
      </w:r>
      <w:r w:rsidRPr="009E74AA">
        <w:rPr>
          <w:rStyle w:val="Bodytext233"/>
          <w:sz w:val="22"/>
          <w:szCs w:val="22"/>
        </w:rPr>
        <w:t xml:space="preserve"> — P</w:t>
      </w:r>
      <w:r w:rsidRPr="009E74AA">
        <w:rPr>
          <w:rStyle w:val="Bodytext233"/>
          <w:sz w:val="22"/>
          <w:szCs w:val="22"/>
          <w:vertAlign w:val="subscript"/>
        </w:rPr>
        <w:t>2</w:t>
      </w:r>
      <w:r w:rsidRPr="007919B2">
        <w:rPr>
          <w:rStyle w:val="Bodytext233"/>
          <w:i/>
          <w:sz w:val="22"/>
          <w:szCs w:val="22"/>
          <w:vertAlign w:val="subscript"/>
        </w:rPr>
        <w:t>O</w:t>
      </w:r>
      <w:r w:rsidRPr="009E74AA">
        <w:rPr>
          <w:rStyle w:val="Bodytext233"/>
          <w:sz w:val="22"/>
          <w:szCs w:val="22"/>
        </w:rPr>
        <w:t xml:space="preserve"> accordingly stands for the entrance pressure drop of the orifice die,</w:t>
      </w:r>
      <w:r w:rsidRPr="009E74AA">
        <w:rPr>
          <w:rStyle w:val="Bodytext23Italic"/>
          <w:sz w:val="22"/>
          <w:szCs w:val="22"/>
        </w:rPr>
        <w:t xml:space="preserve"> R</w:t>
      </w:r>
      <w:r w:rsidRPr="009E74AA">
        <w:rPr>
          <w:rStyle w:val="Bodytext233"/>
          <w:sz w:val="22"/>
          <w:szCs w:val="22"/>
        </w:rPr>
        <w:t xml:space="preserve"> represents capillary radius, and</w:t>
      </w:r>
      <w:r w:rsidRPr="009E74AA">
        <w:rPr>
          <w:rStyle w:val="Bodytext23Italic"/>
          <w:sz w:val="22"/>
          <w:szCs w:val="22"/>
        </w:rPr>
        <w:t xml:space="preserve"> L</w:t>
      </w:r>
      <w:r w:rsidRPr="009E74AA">
        <w:rPr>
          <w:rStyle w:val="Bodytext233"/>
          <w:sz w:val="22"/>
          <w:szCs w:val="22"/>
        </w:rPr>
        <w:t xml:space="preserve"> is capillary length.</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3"/>
          <w:sz w:val="22"/>
          <w:szCs w:val="22"/>
        </w:rPr>
        <w:t>Then, the flow indexes</w:t>
      </w:r>
      <w:r w:rsidRPr="009E74AA">
        <w:rPr>
          <w:rStyle w:val="Bodytext23Italic"/>
          <w:sz w:val="22"/>
          <w:szCs w:val="22"/>
        </w:rPr>
        <w:t xml:space="preserve"> n</w:t>
      </w:r>
      <w:r w:rsidRPr="009E74AA">
        <w:rPr>
          <w:rStyle w:val="Bodytext233"/>
          <w:sz w:val="22"/>
          <w:szCs w:val="22"/>
        </w:rPr>
        <w:t xml:space="preserve"> were evaluated properly as slopes of </w:t>
      </w:r>
      <w:proofErr w:type="spellStart"/>
      <w:r w:rsidRPr="009E74AA">
        <w:rPr>
          <w:rStyle w:val="Bodytext233"/>
          <w:sz w:val="22"/>
          <w:szCs w:val="22"/>
          <w:lang w:val="de"/>
        </w:rPr>
        <w:t>log</w:t>
      </w:r>
      <w:r w:rsidRPr="009E74AA">
        <w:rPr>
          <w:rStyle w:val="Bodytext233"/>
          <w:sz w:val="22"/>
          <w:szCs w:val="22"/>
          <w:lang w:val="de"/>
        </w:rPr>
        <w:softHyphen/>
        <w:t>log</w:t>
      </w:r>
      <w:proofErr w:type="spellEnd"/>
      <w:r w:rsidRPr="009E74AA">
        <w:rPr>
          <w:rStyle w:val="Bodytext233"/>
          <w:sz w:val="22"/>
          <w:szCs w:val="22"/>
        </w:rPr>
        <w:t xml:space="preserve"> plot of true shear stress versus apparent shear rate through second order polynomial function fit within measured shear rate and mean pressure ranges</w:t>
      </w:r>
      <w:r w:rsidR="007919B2">
        <w:rPr>
          <w:rStyle w:val="Bodytext233"/>
          <w:sz w:val="22"/>
          <w:szCs w:val="22"/>
        </w:rPr>
        <w:t xml:space="preserve"> </w:t>
      </w:r>
      <m:oMath>
        <m:sSub>
          <m:sSubPr>
            <m:ctrlPr>
              <w:rPr>
                <w:rStyle w:val="Bodytext233"/>
                <w:rFonts w:ascii="Cambria Math" w:hAnsi="Cambria Math"/>
                <w:i/>
                <w:sz w:val="22"/>
                <w:szCs w:val="22"/>
              </w:rPr>
            </m:ctrlPr>
          </m:sSubPr>
          <m:e>
            <m:r>
              <w:rPr>
                <w:rStyle w:val="Bodytext233"/>
                <w:rFonts w:ascii="Cambria Math" w:hAnsi="Cambria Math"/>
                <w:sz w:val="22"/>
                <w:szCs w:val="22"/>
              </w:rPr>
              <m:t>P</m:t>
            </m:r>
          </m:e>
          <m:sub>
            <m:r>
              <w:rPr>
                <w:rStyle w:val="Bodytext233"/>
                <w:rFonts w:ascii="Cambria Math" w:hAnsi="Cambria Math"/>
                <w:sz w:val="22"/>
                <w:szCs w:val="22"/>
              </w:rPr>
              <m:t>M</m:t>
            </m:r>
          </m:sub>
        </m:sSub>
        <m:r>
          <w:rPr>
            <w:rStyle w:val="Bodytext233"/>
            <w:rFonts w:ascii="Cambria Math" w:hAnsi="Cambria Math"/>
            <w:sz w:val="22"/>
            <w:szCs w:val="22"/>
          </w:rPr>
          <m:t xml:space="preserve">= </m:t>
        </m:r>
        <m:f>
          <m:fPr>
            <m:ctrlPr>
              <w:rPr>
                <w:rStyle w:val="Bodytext233"/>
                <w:rFonts w:ascii="Cambria Math" w:hAnsi="Cambria Math"/>
                <w:i/>
                <w:sz w:val="22"/>
                <w:szCs w:val="22"/>
              </w:rPr>
            </m:ctrlPr>
          </m:fPr>
          <m:num>
            <m:sSub>
              <m:sSubPr>
                <m:ctrlPr>
                  <w:rPr>
                    <w:rStyle w:val="Bodytext233"/>
                    <w:rFonts w:ascii="Cambria Math" w:hAnsi="Cambria Math"/>
                    <w:i/>
                    <w:sz w:val="22"/>
                    <w:szCs w:val="22"/>
                  </w:rPr>
                </m:ctrlPr>
              </m:sSubPr>
              <m:e>
                <m:r>
                  <w:rPr>
                    <w:rStyle w:val="Bodytext233"/>
                    <w:rFonts w:ascii="Cambria Math" w:hAnsi="Cambria Math"/>
                    <w:sz w:val="22"/>
                    <w:szCs w:val="22"/>
                  </w:rPr>
                  <m:t>P</m:t>
                </m:r>
              </m:e>
              <m:sub>
                <m:r>
                  <w:rPr>
                    <w:rStyle w:val="Bodytext233"/>
                    <w:rFonts w:ascii="Cambria Math" w:hAnsi="Cambria Math"/>
                    <w:sz w:val="22"/>
                    <w:szCs w:val="22"/>
                  </w:rPr>
                  <m:t>1L</m:t>
                </m:r>
              </m:sub>
            </m:sSub>
            <m:r>
              <w:rPr>
                <w:rStyle w:val="Bodytext233"/>
                <w:rFonts w:ascii="Cambria Math" w:hAnsi="Cambria Math"/>
                <w:sz w:val="22"/>
                <w:szCs w:val="22"/>
              </w:rPr>
              <m:t>+</m:t>
            </m:r>
            <m:sSub>
              <m:sSubPr>
                <m:ctrlPr>
                  <w:rPr>
                    <w:rStyle w:val="Bodytext233"/>
                    <w:rFonts w:ascii="Cambria Math" w:hAnsi="Cambria Math"/>
                    <w:i/>
                    <w:sz w:val="22"/>
                    <w:szCs w:val="22"/>
                  </w:rPr>
                </m:ctrlPr>
              </m:sSubPr>
              <m:e>
                <m:r>
                  <w:rPr>
                    <w:rStyle w:val="Bodytext233"/>
                    <w:rFonts w:ascii="Cambria Math" w:hAnsi="Cambria Math"/>
                    <w:sz w:val="22"/>
                    <w:szCs w:val="22"/>
                  </w:rPr>
                  <m:t>P</m:t>
                </m:r>
              </m:e>
              <m:sub>
                <m:r>
                  <w:rPr>
                    <w:rStyle w:val="Bodytext233"/>
                    <w:rFonts w:ascii="Cambria Math" w:hAnsi="Cambria Math"/>
                    <w:sz w:val="22"/>
                    <w:szCs w:val="22"/>
                  </w:rPr>
                  <m:t>2L</m:t>
                </m:r>
              </m:sub>
            </m:sSub>
            <m:r>
              <w:rPr>
                <w:rStyle w:val="Bodytext233"/>
                <w:rFonts w:ascii="Cambria Math" w:hAnsi="Cambria Math"/>
                <w:sz w:val="22"/>
                <w:szCs w:val="22"/>
              </w:rPr>
              <m:t xml:space="preserve"> </m:t>
            </m:r>
          </m:num>
          <m:den>
            <m:r>
              <w:rPr>
                <w:rStyle w:val="Bodytext233"/>
                <w:rFonts w:ascii="Cambria Math" w:hAnsi="Cambria Math"/>
                <w:sz w:val="22"/>
                <w:szCs w:val="22"/>
              </w:rPr>
              <m:t>2</m:t>
            </m:r>
          </m:den>
        </m:f>
      </m:oMath>
      <w:r w:rsidRPr="009E74AA">
        <w:rPr>
          <w:rStyle w:val="Bodytext23Italic"/>
          <w:sz w:val="22"/>
          <w:szCs w:val="22"/>
        </w:rPr>
        <w:t>.</w:t>
      </w:r>
    </w:p>
    <w:p w:rsidR="00E45008" w:rsidRPr="009E74AA" w:rsidRDefault="00782ED9" w:rsidP="009E74AA">
      <w:pPr>
        <w:pStyle w:val="Bodytext230"/>
        <w:shd w:val="clear" w:color="auto" w:fill="auto"/>
        <w:spacing w:before="0" w:after="240" w:line="276" w:lineRule="auto"/>
        <w:rPr>
          <w:sz w:val="22"/>
          <w:szCs w:val="22"/>
        </w:rPr>
      </w:pPr>
      <w:r w:rsidRPr="009E74AA">
        <w:rPr>
          <w:rStyle w:val="Bodytext233"/>
          <w:sz w:val="22"/>
          <w:szCs w:val="22"/>
        </w:rPr>
        <w:t>The true shear rate was derived from</w:t>
      </w:r>
    </w:p>
    <w:bookmarkStart w:id="5" w:name="bookmark11"/>
    <w:p w:rsidR="007919B2" w:rsidRDefault="005B6B9C" w:rsidP="005B6B9C">
      <w:pPr>
        <w:pStyle w:val="Bodytext230"/>
        <w:shd w:val="clear" w:color="auto" w:fill="auto"/>
        <w:spacing w:before="0" w:after="240" w:line="276" w:lineRule="auto"/>
        <w:ind w:left="708" w:firstLine="708"/>
        <w:rPr>
          <w:rStyle w:val="Bodytext233"/>
          <w:sz w:val="22"/>
          <w:szCs w:val="22"/>
        </w:rPr>
      </w:pPr>
      <m:oMath>
        <m:sSub>
          <m:sSubPr>
            <m:ctrlPr>
              <w:rPr>
                <w:rStyle w:val="Bodytext233"/>
                <w:rFonts w:ascii="Cambria Math" w:hAnsi="Cambria Math"/>
                <w:i/>
                <w:sz w:val="24"/>
                <w:szCs w:val="24"/>
              </w:rPr>
            </m:ctrlPr>
          </m:sSubPr>
          <m:e>
            <m:acc>
              <m:accPr>
                <m:chr m:val="̇"/>
                <m:ctrlPr>
                  <w:rPr>
                    <w:rStyle w:val="Bodytext233"/>
                    <w:rFonts w:ascii="Cambria Math" w:hAnsi="Cambria Math"/>
                    <w:i/>
                    <w:sz w:val="24"/>
                    <w:szCs w:val="24"/>
                  </w:rPr>
                </m:ctrlPr>
              </m:accPr>
              <m:e>
                <m:r>
                  <w:rPr>
                    <w:rStyle w:val="Bodytext233"/>
                    <w:rFonts w:ascii="Cambria Math" w:hAnsi="Cambria Math"/>
                    <w:sz w:val="24"/>
                    <w:szCs w:val="24"/>
                  </w:rPr>
                  <m:t>γ</m:t>
                </m:r>
              </m:e>
            </m:acc>
          </m:e>
          <m:sub>
            <m:r>
              <w:rPr>
                <w:rStyle w:val="Bodytext233"/>
                <w:rFonts w:ascii="Cambria Math" w:hAnsi="Cambria Math"/>
                <w:sz w:val="24"/>
                <w:szCs w:val="24"/>
              </w:rPr>
              <m:t>C</m:t>
            </m:r>
          </m:sub>
        </m:sSub>
        <m:r>
          <w:rPr>
            <w:rStyle w:val="Bodytext233"/>
            <w:rFonts w:ascii="Cambria Math" w:hAnsi="Cambria Math"/>
            <w:sz w:val="24"/>
            <w:szCs w:val="24"/>
          </w:rPr>
          <m:t xml:space="preserve">= </m:t>
        </m:r>
        <m:f>
          <m:fPr>
            <m:ctrlPr>
              <w:rPr>
                <w:rStyle w:val="Bodytext233"/>
                <w:rFonts w:ascii="Cambria Math" w:hAnsi="Cambria Math"/>
                <w:i/>
                <w:sz w:val="24"/>
                <w:szCs w:val="24"/>
              </w:rPr>
            </m:ctrlPr>
          </m:fPr>
          <m:num>
            <m:r>
              <w:rPr>
                <w:rStyle w:val="Bodytext233"/>
                <w:rFonts w:ascii="Cambria Math" w:hAnsi="Cambria Math"/>
                <w:sz w:val="24"/>
                <w:szCs w:val="24"/>
              </w:rPr>
              <m:t>4</m:t>
            </m:r>
            <m:acc>
              <m:accPr>
                <m:chr m:val="̇"/>
                <m:ctrlPr>
                  <w:rPr>
                    <w:rStyle w:val="Bodytext233"/>
                    <w:rFonts w:ascii="Cambria Math" w:hAnsi="Cambria Math"/>
                    <w:i/>
                    <w:sz w:val="24"/>
                    <w:szCs w:val="24"/>
                  </w:rPr>
                </m:ctrlPr>
              </m:accPr>
              <m:e>
                <m:r>
                  <w:rPr>
                    <w:rStyle w:val="Bodytext233"/>
                    <w:rFonts w:ascii="Cambria Math" w:hAnsi="Cambria Math"/>
                    <w:sz w:val="24"/>
                    <w:szCs w:val="24"/>
                  </w:rPr>
                  <m:t>Q</m:t>
                </m:r>
              </m:e>
            </m:acc>
          </m:num>
          <m:den>
            <m:r>
              <w:rPr>
                <w:rStyle w:val="Bodytext233"/>
                <w:rFonts w:ascii="Cambria Math" w:hAnsi="Cambria Math"/>
                <w:sz w:val="24"/>
                <w:szCs w:val="24"/>
              </w:rPr>
              <m:t>π</m:t>
            </m:r>
            <m:sSup>
              <m:sSupPr>
                <m:ctrlPr>
                  <w:rPr>
                    <w:rStyle w:val="Bodytext233"/>
                    <w:rFonts w:ascii="Cambria Math" w:hAnsi="Cambria Math"/>
                    <w:i/>
                    <w:sz w:val="24"/>
                    <w:szCs w:val="24"/>
                  </w:rPr>
                </m:ctrlPr>
              </m:sSupPr>
              <m:e>
                <m:r>
                  <w:rPr>
                    <w:rStyle w:val="Bodytext233"/>
                    <w:rFonts w:ascii="Cambria Math" w:hAnsi="Cambria Math"/>
                    <w:sz w:val="24"/>
                    <w:szCs w:val="24"/>
                  </w:rPr>
                  <m:t>R</m:t>
                </m:r>
              </m:e>
              <m:sup>
                <m:r>
                  <w:rPr>
                    <w:rStyle w:val="Bodytext233"/>
                    <w:rFonts w:ascii="Cambria Math" w:hAnsi="Cambria Math"/>
                    <w:sz w:val="24"/>
                    <w:szCs w:val="24"/>
                  </w:rPr>
                  <m:t>3</m:t>
                </m:r>
              </m:sup>
            </m:sSup>
          </m:den>
        </m:f>
        <m:d>
          <m:dPr>
            <m:ctrlPr>
              <w:rPr>
                <w:rStyle w:val="Bodytext233"/>
                <w:rFonts w:ascii="Cambria Math" w:hAnsi="Cambria Math"/>
                <w:i/>
                <w:sz w:val="24"/>
                <w:szCs w:val="24"/>
              </w:rPr>
            </m:ctrlPr>
          </m:dPr>
          <m:e>
            <m:f>
              <m:fPr>
                <m:ctrlPr>
                  <w:rPr>
                    <w:rStyle w:val="Bodytext233"/>
                    <w:rFonts w:ascii="Cambria Math" w:hAnsi="Cambria Math"/>
                    <w:i/>
                    <w:sz w:val="24"/>
                    <w:szCs w:val="24"/>
                  </w:rPr>
                </m:ctrlPr>
              </m:fPr>
              <m:num>
                <m:r>
                  <w:rPr>
                    <w:rStyle w:val="Bodytext233"/>
                    <w:rFonts w:ascii="Cambria Math" w:hAnsi="Cambria Math"/>
                    <w:sz w:val="24"/>
                    <w:szCs w:val="24"/>
                  </w:rPr>
                  <m:t>3n+1</m:t>
                </m:r>
              </m:num>
              <m:den>
                <m:r>
                  <w:rPr>
                    <w:rStyle w:val="Bodytext233"/>
                    <w:rFonts w:ascii="Cambria Math" w:hAnsi="Cambria Math"/>
                    <w:sz w:val="24"/>
                    <w:szCs w:val="24"/>
                  </w:rPr>
                  <m:t>4n</m:t>
                </m:r>
              </m:den>
            </m:f>
          </m:e>
        </m:d>
      </m:oMath>
      <w:r>
        <w:rPr>
          <w:rStyle w:val="Bodytext233"/>
          <w:sz w:val="24"/>
          <w:szCs w:val="24"/>
        </w:rPr>
        <w:tab/>
      </w:r>
      <w:r>
        <w:rPr>
          <w:rStyle w:val="Bodytext233"/>
          <w:sz w:val="24"/>
          <w:szCs w:val="24"/>
        </w:rPr>
        <w:tab/>
      </w:r>
      <w:r>
        <w:rPr>
          <w:rStyle w:val="Bodytext233"/>
          <w:sz w:val="24"/>
          <w:szCs w:val="24"/>
        </w:rPr>
        <w:tab/>
      </w:r>
      <w:r>
        <w:rPr>
          <w:rStyle w:val="Bodytext233"/>
          <w:sz w:val="24"/>
          <w:szCs w:val="24"/>
        </w:rPr>
        <w:tab/>
        <w:t>(2)</w:t>
      </w:r>
    </w:p>
    <w:p w:rsidR="00E45008" w:rsidRPr="009E74AA" w:rsidRDefault="00782ED9" w:rsidP="009E74AA">
      <w:pPr>
        <w:pStyle w:val="Bodytext230"/>
        <w:shd w:val="clear" w:color="auto" w:fill="auto"/>
        <w:spacing w:before="0" w:after="240" w:line="276" w:lineRule="auto"/>
        <w:rPr>
          <w:sz w:val="22"/>
          <w:szCs w:val="22"/>
        </w:rPr>
      </w:pPr>
      <w:proofErr w:type="gramStart"/>
      <w:r w:rsidRPr="009E74AA">
        <w:rPr>
          <w:rStyle w:val="Bodytext233"/>
          <w:sz w:val="22"/>
          <w:szCs w:val="22"/>
        </w:rPr>
        <w:t>where</w:t>
      </w:r>
      <w:proofErr w:type="gramEnd"/>
      <w:r w:rsidRPr="009E74AA">
        <w:rPr>
          <w:rStyle w:val="Bodytext233"/>
          <w:sz w:val="22"/>
          <w:szCs w:val="22"/>
        </w:rPr>
        <w:t xml:space="preserve"> </w:t>
      </w:r>
      <m:oMath>
        <m:acc>
          <m:accPr>
            <m:chr m:val="̇"/>
            <m:ctrlPr>
              <w:rPr>
                <w:rStyle w:val="Bodytext233"/>
                <w:rFonts w:ascii="Cambria Math" w:hAnsi="Cambria Math"/>
                <w:i/>
                <w:sz w:val="24"/>
                <w:szCs w:val="24"/>
              </w:rPr>
            </m:ctrlPr>
          </m:accPr>
          <m:e>
            <m:r>
              <w:rPr>
                <w:rStyle w:val="Bodytext233"/>
                <w:rFonts w:ascii="Cambria Math" w:hAnsi="Cambria Math"/>
                <w:sz w:val="24"/>
                <w:szCs w:val="24"/>
              </w:rPr>
              <m:t>Q</m:t>
            </m:r>
          </m:e>
        </m:acc>
      </m:oMath>
      <w:r w:rsidRPr="009E74AA">
        <w:rPr>
          <w:rStyle w:val="Bodytext233"/>
          <w:sz w:val="22"/>
          <w:szCs w:val="22"/>
        </w:rPr>
        <w:t xml:space="preserve"> represents volume flow through a capillary,</w:t>
      </w:r>
      <w:bookmarkEnd w:id="5"/>
    </w:p>
    <w:p w:rsidR="00E45008" w:rsidRPr="009E74AA" w:rsidRDefault="00782ED9" w:rsidP="009E74AA">
      <w:pPr>
        <w:pStyle w:val="Bodytext230"/>
        <w:shd w:val="clear" w:color="auto" w:fill="auto"/>
        <w:spacing w:before="0" w:after="240" w:line="276" w:lineRule="auto"/>
        <w:rPr>
          <w:sz w:val="22"/>
          <w:szCs w:val="22"/>
        </w:rPr>
      </w:pPr>
      <w:r w:rsidRPr="009E74AA">
        <w:rPr>
          <w:rStyle w:val="Bodytext233"/>
          <w:sz w:val="22"/>
          <w:szCs w:val="22"/>
        </w:rPr>
        <w:lastRenderedPageBreak/>
        <w:t>Accordingly, the true (corrected) shear viscosity was obtained as</w:t>
      </w:r>
    </w:p>
    <w:p w:rsidR="005B6B9C" w:rsidRDefault="005B6B9C" w:rsidP="00155922">
      <w:pPr>
        <w:pStyle w:val="Bodytext230"/>
        <w:shd w:val="clear" w:color="auto" w:fill="auto"/>
        <w:spacing w:before="0" w:after="240" w:line="276" w:lineRule="auto"/>
        <w:ind w:left="708" w:right="100" w:firstLine="708"/>
        <w:rPr>
          <w:rStyle w:val="Bodytext233"/>
          <w:sz w:val="22"/>
          <w:szCs w:val="22"/>
        </w:rPr>
      </w:pPr>
      <m:oMath>
        <m:sSub>
          <m:sSubPr>
            <m:ctrlPr>
              <w:rPr>
                <w:rStyle w:val="Bodytext233"/>
                <w:rFonts w:ascii="Cambria Math" w:hAnsi="Cambria Math"/>
                <w:i/>
                <w:sz w:val="24"/>
                <w:szCs w:val="24"/>
              </w:rPr>
            </m:ctrlPr>
          </m:sSubPr>
          <m:e>
            <m:r>
              <w:rPr>
                <w:rStyle w:val="Bodytext233"/>
                <w:rFonts w:ascii="Cambria Math" w:hAnsi="Cambria Math"/>
                <w:sz w:val="24"/>
                <w:szCs w:val="24"/>
              </w:rPr>
              <m:t>η</m:t>
            </m:r>
          </m:e>
          <m:sub>
            <m:r>
              <w:rPr>
                <w:rStyle w:val="Bodytext233"/>
                <w:rFonts w:ascii="Cambria Math" w:hAnsi="Cambria Math"/>
                <w:sz w:val="24"/>
                <w:szCs w:val="24"/>
              </w:rPr>
              <m:t>C</m:t>
            </m:r>
          </m:sub>
        </m:sSub>
        <m:r>
          <w:rPr>
            <w:rStyle w:val="Bodytext233"/>
            <w:rFonts w:ascii="Cambria Math" w:hAnsi="Cambria Math"/>
            <w:sz w:val="24"/>
            <w:szCs w:val="24"/>
          </w:rPr>
          <m:t xml:space="preserve">= </m:t>
        </m:r>
        <m:f>
          <m:fPr>
            <m:ctrlPr>
              <w:rPr>
                <w:rStyle w:val="Bodytext233"/>
                <w:rFonts w:ascii="Cambria Math" w:hAnsi="Cambria Math"/>
                <w:i/>
                <w:sz w:val="24"/>
                <w:szCs w:val="24"/>
              </w:rPr>
            </m:ctrlPr>
          </m:fPr>
          <m:num>
            <m:sSub>
              <m:sSubPr>
                <m:ctrlPr>
                  <w:rPr>
                    <w:rStyle w:val="Bodytext233"/>
                    <w:rFonts w:ascii="Cambria Math" w:hAnsi="Cambria Math"/>
                    <w:i/>
                    <w:sz w:val="24"/>
                    <w:szCs w:val="24"/>
                  </w:rPr>
                </m:ctrlPr>
              </m:sSubPr>
              <m:e>
                <m:r>
                  <w:rPr>
                    <w:rStyle w:val="Bodytext233"/>
                    <w:rFonts w:ascii="Cambria Math" w:hAnsi="Cambria Math"/>
                    <w:sz w:val="24"/>
                    <w:szCs w:val="24"/>
                  </w:rPr>
                  <m:t>σ</m:t>
                </m:r>
              </m:e>
              <m:sub>
                <m:r>
                  <w:rPr>
                    <w:rStyle w:val="Bodytext233"/>
                    <w:rFonts w:ascii="Cambria Math" w:hAnsi="Cambria Math"/>
                    <w:sz w:val="24"/>
                    <w:szCs w:val="24"/>
                  </w:rPr>
                  <m:t>C</m:t>
                </m:r>
              </m:sub>
            </m:sSub>
          </m:num>
          <m:den>
            <m:sSub>
              <m:sSubPr>
                <m:ctrlPr>
                  <w:rPr>
                    <w:rStyle w:val="Bodytext233"/>
                    <w:rFonts w:ascii="Cambria Math" w:hAnsi="Cambria Math"/>
                    <w:i/>
                    <w:sz w:val="24"/>
                    <w:szCs w:val="24"/>
                  </w:rPr>
                </m:ctrlPr>
              </m:sSubPr>
              <m:e>
                <m:acc>
                  <m:accPr>
                    <m:chr m:val="̇"/>
                    <m:ctrlPr>
                      <w:rPr>
                        <w:rStyle w:val="Bodytext233"/>
                        <w:rFonts w:ascii="Cambria Math" w:hAnsi="Cambria Math"/>
                        <w:i/>
                        <w:sz w:val="24"/>
                        <w:szCs w:val="24"/>
                      </w:rPr>
                    </m:ctrlPr>
                  </m:accPr>
                  <m:e>
                    <m:r>
                      <w:rPr>
                        <w:rStyle w:val="Bodytext233"/>
                        <w:rFonts w:ascii="Cambria Math" w:hAnsi="Cambria Math"/>
                        <w:sz w:val="24"/>
                        <w:szCs w:val="24"/>
                      </w:rPr>
                      <m:t>γ</m:t>
                    </m:r>
                  </m:e>
                </m:acc>
              </m:e>
              <m:sub>
                <m:r>
                  <w:rPr>
                    <w:rStyle w:val="Bodytext233"/>
                    <w:rFonts w:ascii="Cambria Math" w:hAnsi="Cambria Math"/>
                    <w:sz w:val="24"/>
                    <w:szCs w:val="24"/>
                  </w:rPr>
                  <m:t>C</m:t>
                </m:r>
              </m:sub>
            </m:sSub>
          </m:den>
        </m:f>
      </m:oMath>
      <w:r w:rsidR="00155922">
        <w:rPr>
          <w:rStyle w:val="Bodytext233"/>
          <w:sz w:val="24"/>
          <w:szCs w:val="24"/>
        </w:rPr>
        <w:t xml:space="preserve"> .</w:t>
      </w:r>
      <w:r w:rsidR="00155922">
        <w:rPr>
          <w:rStyle w:val="Bodytext233"/>
          <w:sz w:val="24"/>
          <w:szCs w:val="24"/>
        </w:rPr>
        <w:tab/>
      </w:r>
      <w:r w:rsidR="00155922">
        <w:rPr>
          <w:rStyle w:val="Bodytext233"/>
          <w:sz w:val="24"/>
          <w:szCs w:val="24"/>
        </w:rPr>
        <w:tab/>
      </w:r>
      <w:r w:rsidR="00155922">
        <w:rPr>
          <w:rStyle w:val="Bodytext233"/>
          <w:sz w:val="24"/>
          <w:szCs w:val="24"/>
        </w:rPr>
        <w:tab/>
      </w:r>
      <w:r w:rsidR="00155922">
        <w:rPr>
          <w:rStyle w:val="Bodytext233"/>
          <w:sz w:val="24"/>
          <w:szCs w:val="24"/>
        </w:rPr>
        <w:tab/>
      </w:r>
      <w:r w:rsidR="00155922">
        <w:rPr>
          <w:rStyle w:val="Bodytext233"/>
          <w:sz w:val="24"/>
          <w:szCs w:val="24"/>
        </w:rPr>
        <w:tab/>
        <w:t>(3)</w:t>
      </w:r>
    </w:p>
    <w:p w:rsidR="00E45008" w:rsidRDefault="00782ED9" w:rsidP="009E74AA">
      <w:pPr>
        <w:pStyle w:val="Bodytext230"/>
        <w:shd w:val="clear" w:color="auto" w:fill="auto"/>
        <w:spacing w:before="0" w:after="240" w:line="276" w:lineRule="auto"/>
        <w:ind w:right="100"/>
        <w:rPr>
          <w:rStyle w:val="Bodytext233"/>
          <w:sz w:val="22"/>
          <w:szCs w:val="22"/>
        </w:rPr>
      </w:pPr>
      <w:r w:rsidRPr="009E74AA">
        <w:rPr>
          <w:rStyle w:val="Bodytext233"/>
          <w:sz w:val="22"/>
          <w:szCs w:val="22"/>
        </w:rPr>
        <w:t xml:space="preserve">Finally, the </w:t>
      </w:r>
      <w:proofErr w:type="spellStart"/>
      <w:r w:rsidRPr="009E74AA">
        <w:rPr>
          <w:rStyle w:val="Bodytext233"/>
          <w:sz w:val="22"/>
          <w:szCs w:val="22"/>
        </w:rPr>
        <w:t>Carreau</w:t>
      </w:r>
      <w:proofErr w:type="spellEnd"/>
      <w:r w:rsidRPr="009E74AA">
        <w:rPr>
          <w:rStyle w:val="Bodytext233"/>
          <w:sz w:val="22"/>
          <w:szCs w:val="22"/>
        </w:rPr>
        <w:t xml:space="preserve">-Yasuda model </w:t>
      </w:r>
      <w:r w:rsidRPr="009E74AA">
        <w:rPr>
          <w:rStyle w:val="Bodytext234"/>
          <w:sz w:val="22"/>
          <w:szCs w:val="22"/>
        </w:rPr>
        <w:t xml:space="preserve">[20] </w:t>
      </w:r>
      <w:r w:rsidRPr="009E74AA">
        <w:rPr>
          <w:rStyle w:val="Bodytext233"/>
          <w:sz w:val="22"/>
          <w:szCs w:val="22"/>
        </w:rPr>
        <w:t>was employed for fitting of the measured temperature and pressure dependent shear viscosity</w:t>
      </w:r>
    </w:p>
    <w:p w:rsidR="00E45008" w:rsidRPr="009E74AA" w:rsidRDefault="00155922" w:rsidP="009E74AA">
      <w:pPr>
        <w:spacing w:after="240" w:line="276" w:lineRule="auto"/>
        <w:rPr>
          <w:rFonts w:ascii="Times New Roman" w:hAnsi="Times New Roman" w:cs="Times New Roman"/>
          <w:sz w:val="22"/>
          <w:szCs w:val="22"/>
        </w:rPr>
      </w:pPr>
      <m:oMathPara>
        <m:oMath>
          <m:r>
            <w:rPr>
              <w:rFonts w:ascii="Cambria Math" w:hAnsi="Cambria Math" w:cs="Times New Roman"/>
              <w:sz w:val="22"/>
              <w:szCs w:val="22"/>
            </w:rPr>
            <m:t>η(</m:t>
          </m:r>
          <m:acc>
            <m:accPr>
              <m:chr m:val="̇"/>
              <m:ctrlPr>
                <w:rPr>
                  <w:rFonts w:ascii="Cambria Math" w:hAnsi="Cambria Math" w:cs="Times New Roman"/>
                  <w:i/>
                  <w:sz w:val="22"/>
                  <w:szCs w:val="22"/>
                </w:rPr>
              </m:ctrlPr>
            </m:accPr>
            <m:e>
              <m:r>
                <w:rPr>
                  <w:rFonts w:ascii="Cambria Math" w:hAnsi="Cambria Math" w:cs="Times New Roman"/>
                  <w:sz w:val="22"/>
                  <w:szCs w:val="22"/>
                </w:rPr>
                <m:t>γ)</m:t>
              </m:r>
            </m:e>
          </m:acc>
          <m:r>
            <w:rPr>
              <w:rFonts w:ascii="Cambria Math" w:hAnsi="Cambria Math" w:cs="Times New Roman"/>
              <w:sz w:val="22"/>
              <w:szCs w:val="22"/>
            </w:rPr>
            <m:t xml:space="preserve">= </m:t>
          </m:r>
          <m:f>
            <m:fPr>
              <m:ctrlPr>
                <w:rPr>
                  <w:rFonts w:ascii="Cambria Math" w:hAnsi="Cambria Math" w:cs="Times New Roman"/>
                  <w:i/>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η</m:t>
                  </m:r>
                </m:e>
                <m:sub>
                  <m:r>
                    <w:rPr>
                      <w:rFonts w:ascii="Cambria Math" w:hAnsi="Cambria Math" w:cs="Times New Roman"/>
                      <w:sz w:val="22"/>
                      <w:szCs w:val="22"/>
                    </w:rPr>
                    <m:t>0</m:t>
                  </m:r>
                </m:sub>
              </m:sSub>
              <m:r>
                <w:rPr>
                  <w:rFonts w:ascii="Cambria Math" w:hAnsi="Cambria Math" w:cs="Times New Roman"/>
                  <w:sz w:val="22"/>
                  <w:szCs w:val="22"/>
                </w:rPr>
                <m:t>f</m:t>
              </m:r>
            </m:num>
            <m:den>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1+</m:t>
                      </m:r>
                      <m:sSup>
                        <m:sSupPr>
                          <m:ctrlPr>
                            <w:rPr>
                              <w:rFonts w:ascii="Cambria Math" w:hAnsi="Cambria Math" w:cs="Times New Roman"/>
                              <w:i/>
                              <w:sz w:val="22"/>
                              <w:szCs w:val="22"/>
                            </w:rPr>
                          </m:ctrlPr>
                        </m:sSupPr>
                        <m:e>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K</m:t>
                              </m:r>
                            </m:e>
                            <m:sub>
                              <m:r>
                                <w:rPr>
                                  <w:rFonts w:ascii="Cambria Math" w:hAnsi="Cambria Math" w:cs="Times New Roman"/>
                                  <w:sz w:val="22"/>
                                  <w:szCs w:val="22"/>
                                </w:rPr>
                                <m:t>1</m:t>
                              </m:r>
                            </m:sub>
                          </m:sSub>
                          <m:r>
                            <w:rPr>
                              <w:rFonts w:ascii="Cambria Math" w:hAnsi="Cambria Math" w:cs="Times New Roman"/>
                              <w:sz w:val="22"/>
                              <w:szCs w:val="22"/>
                            </w:rPr>
                            <m:t>f</m:t>
                          </m:r>
                          <m:acc>
                            <m:accPr>
                              <m:chr m:val="̇"/>
                              <m:ctrlPr>
                                <w:rPr>
                                  <w:rFonts w:ascii="Cambria Math" w:hAnsi="Cambria Math" w:cs="Times New Roman"/>
                                  <w:i/>
                                  <w:sz w:val="22"/>
                                  <w:szCs w:val="22"/>
                                </w:rPr>
                              </m:ctrlPr>
                            </m:accPr>
                            <m:e>
                              <m:r>
                                <w:rPr>
                                  <w:rFonts w:ascii="Cambria Math" w:hAnsi="Cambria Math" w:cs="Times New Roman"/>
                                  <w:sz w:val="22"/>
                                  <w:szCs w:val="22"/>
                                </w:rPr>
                                <m:t>γ)</m:t>
                              </m:r>
                            </m:e>
                          </m:acc>
                        </m:e>
                        <m:sup>
                          <m:r>
                            <w:rPr>
                              <w:rFonts w:ascii="Cambria Math" w:hAnsi="Cambria Math" w:cs="Times New Roman"/>
                              <w:sz w:val="22"/>
                              <w:szCs w:val="22"/>
                            </w:rPr>
                            <m:t>a</m:t>
                          </m:r>
                        </m:sup>
                      </m:sSup>
                    </m:e>
                  </m:d>
                </m:e>
                <m:sup>
                  <m:f>
                    <m:fPr>
                      <m:ctrlPr>
                        <w:rPr>
                          <w:rFonts w:ascii="Cambria Math" w:hAnsi="Cambria Math" w:cs="Times New Roman"/>
                          <w:i/>
                          <w:sz w:val="22"/>
                          <w:szCs w:val="22"/>
                        </w:rPr>
                      </m:ctrlPr>
                    </m:fPr>
                    <m:num>
                      <m:r>
                        <w:rPr>
                          <w:rFonts w:ascii="Cambria Math" w:hAnsi="Cambria Math" w:cs="Times New Roman"/>
                          <w:sz w:val="22"/>
                          <w:szCs w:val="22"/>
                        </w:rPr>
                        <m:t>1-m</m:t>
                      </m:r>
                    </m:num>
                    <m:den>
                      <m:r>
                        <w:rPr>
                          <w:rFonts w:ascii="Cambria Math" w:hAnsi="Cambria Math" w:cs="Times New Roman"/>
                          <w:sz w:val="22"/>
                          <w:szCs w:val="22"/>
                        </w:rPr>
                        <m:t>a</m:t>
                      </m:r>
                    </m:den>
                  </m:f>
                </m:sup>
              </m:sSup>
            </m:den>
          </m:f>
        </m:oMath>
      </m:oMathPara>
    </w:p>
    <w:p w:rsidR="00E45008" w:rsidRPr="009E74AA" w:rsidRDefault="00782ED9" w:rsidP="009E74AA">
      <w:pPr>
        <w:pStyle w:val="Bodytext230"/>
        <w:shd w:val="clear" w:color="auto" w:fill="auto"/>
        <w:spacing w:before="205" w:after="240" w:line="276" w:lineRule="auto"/>
        <w:ind w:right="100"/>
        <w:rPr>
          <w:sz w:val="22"/>
          <w:szCs w:val="22"/>
        </w:rPr>
      </w:pPr>
      <w:r w:rsidRPr="009E74AA">
        <w:rPr>
          <w:rStyle w:val="Bodytext233"/>
          <w:sz w:val="22"/>
          <w:szCs w:val="22"/>
        </w:rPr>
        <w:t xml:space="preserve">where </w:t>
      </w:r>
      <w:r w:rsidR="00C55F9E" w:rsidRPr="00C55F9E">
        <w:rPr>
          <w:rStyle w:val="Bodytext233"/>
          <w:i/>
          <w:sz w:val="22"/>
          <w:szCs w:val="22"/>
        </w:rPr>
        <w:t>η</w:t>
      </w:r>
      <w:r w:rsidR="00C55F9E" w:rsidRPr="00C55F9E">
        <w:rPr>
          <w:rStyle w:val="Bodytext233"/>
          <w:sz w:val="22"/>
          <w:szCs w:val="22"/>
          <w:vertAlign w:val="subscript"/>
        </w:rPr>
        <w:t>0</w:t>
      </w:r>
      <w:r w:rsidR="00C55F9E">
        <w:rPr>
          <w:rStyle w:val="Bodytext233"/>
          <w:sz w:val="22"/>
          <w:szCs w:val="22"/>
        </w:rPr>
        <w:t xml:space="preserve"> </w:t>
      </w:r>
      <w:r w:rsidRPr="009E74AA">
        <w:rPr>
          <w:rStyle w:val="Bodytext233"/>
          <w:sz w:val="22"/>
          <w:szCs w:val="22"/>
        </w:rPr>
        <w:t xml:space="preserve">means zero-shear viscosity, </w:t>
      </w:r>
      <m:oMath>
        <m:acc>
          <m:accPr>
            <m:chr m:val="̇"/>
            <m:ctrlPr>
              <w:rPr>
                <w:rFonts w:ascii="Cambria Math" w:hAnsi="Cambria Math"/>
                <w:i/>
                <w:sz w:val="22"/>
                <w:szCs w:val="22"/>
              </w:rPr>
            </m:ctrlPr>
          </m:accPr>
          <m:e>
            <m:r>
              <w:rPr>
                <w:rFonts w:ascii="Cambria Math" w:hAnsi="Cambria Math"/>
                <w:sz w:val="22"/>
                <w:szCs w:val="22"/>
              </w:rPr>
              <m:t>γ</m:t>
            </m:r>
          </m:e>
        </m:acc>
      </m:oMath>
      <w:r w:rsidRPr="009E74AA">
        <w:rPr>
          <w:rStyle w:val="Bodytext233"/>
          <w:sz w:val="22"/>
          <w:szCs w:val="22"/>
        </w:rPr>
        <w:t xml:space="preserve"> is shear rate, </w:t>
      </w:r>
      <m:oMath>
        <m:r>
          <w:rPr>
            <w:rFonts w:ascii="Cambria Math" w:hAnsi="Cambria Math"/>
            <w:sz w:val="22"/>
            <w:szCs w:val="22"/>
          </w:rPr>
          <m:t>η(</m:t>
        </m:r>
        <m:acc>
          <m:accPr>
            <m:chr m:val="̇"/>
            <m:ctrlPr>
              <w:rPr>
                <w:rFonts w:ascii="Cambria Math" w:eastAsia="Arial Unicode MS" w:hAnsi="Cambria Math"/>
                <w:i/>
                <w:sz w:val="22"/>
                <w:szCs w:val="22"/>
              </w:rPr>
            </m:ctrlPr>
          </m:accPr>
          <m:e>
            <m:r>
              <w:rPr>
                <w:rFonts w:ascii="Cambria Math" w:hAnsi="Cambria Math"/>
                <w:sz w:val="22"/>
                <w:szCs w:val="22"/>
              </w:rPr>
              <m:t>γ)</m:t>
            </m:r>
          </m:e>
        </m:acc>
      </m:oMath>
      <w:r w:rsidRPr="009E74AA">
        <w:rPr>
          <w:rStyle w:val="Bodytext233"/>
          <w:sz w:val="22"/>
          <w:szCs w:val="22"/>
        </w:rPr>
        <w:t xml:space="preserve"> represents the shear rate-dependent viscosity, </w:t>
      </w:r>
      <w:r w:rsidRPr="00C55F9E">
        <w:rPr>
          <w:rStyle w:val="Bodytext235"/>
          <w:i/>
          <w:sz w:val="22"/>
          <w:szCs w:val="22"/>
        </w:rPr>
        <w:t>K</w:t>
      </w:r>
      <w:r w:rsidRPr="009E74AA">
        <w:rPr>
          <w:rStyle w:val="Bodytext235"/>
          <w:sz w:val="22"/>
          <w:szCs w:val="22"/>
          <w:vertAlign w:val="subscript"/>
        </w:rPr>
        <w:t>1</w:t>
      </w:r>
      <w:r w:rsidRPr="009E74AA">
        <w:rPr>
          <w:rStyle w:val="Bodytext235"/>
          <w:sz w:val="22"/>
          <w:szCs w:val="22"/>
        </w:rPr>
        <w:t>,</w:t>
      </w:r>
      <w:r w:rsidRPr="009E74AA">
        <w:rPr>
          <w:rStyle w:val="Bodytext233"/>
          <w:sz w:val="22"/>
          <w:szCs w:val="22"/>
        </w:rPr>
        <w:t xml:space="preserve"> m, and</w:t>
      </w:r>
      <w:r w:rsidRPr="009E74AA">
        <w:rPr>
          <w:rStyle w:val="Bodytext23Italic"/>
          <w:sz w:val="22"/>
          <w:szCs w:val="22"/>
        </w:rPr>
        <w:t xml:space="preserve"> a</w:t>
      </w:r>
      <w:r w:rsidRPr="009E74AA">
        <w:rPr>
          <w:rStyle w:val="Bodytext233"/>
          <w:sz w:val="22"/>
          <w:szCs w:val="22"/>
        </w:rPr>
        <w:t xml:space="preserve"> are empirical constants, and</w:t>
      </w:r>
      <w:r w:rsidRPr="009E74AA">
        <w:rPr>
          <w:rStyle w:val="Bodytext23Italic"/>
          <w:sz w:val="22"/>
          <w:szCs w:val="22"/>
        </w:rPr>
        <w:t xml:space="preserve"> f</w:t>
      </w:r>
      <w:r w:rsidRPr="009E74AA">
        <w:rPr>
          <w:rStyle w:val="Bodytext233"/>
          <w:sz w:val="22"/>
          <w:szCs w:val="22"/>
        </w:rPr>
        <w:t xml:space="preserve"> stands for the exponential relations giving the temperature coefficient of viscosity </w:t>
      </w:r>
      <w:r w:rsidR="00C55F9E">
        <w:rPr>
          <w:rStyle w:val="Bodytext233"/>
          <w:sz w:val="22"/>
          <w:szCs w:val="22"/>
        </w:rPr>
        <w:t>α</w:t>
      </w:r>
      <w:r w:rsidRPr="009E74AA">
        <w:rPr>
          <w:rStyle w:val="Bodytext23Italic"/>
          <w:sz w:val="22"/>
          <w:szCs w:val="22"/>
        </w:rPr>
        <w:t xml:space="preserve"> </w:t>
      </w:r>
      <w:r w:rsidRPr="00C55F9E">
        <w:rPr>
          <w:rStyle w:val="Bodytext23Italic"/>
          <w:i w:val="0"/>
          <w:sz w:val="22"/>
          <w:szCs w:val="22"/>
        </w:rPr>
        <w:t>(</w:t>
      </w:r>
      <w:r w:rsidRPr="009E74AA">
        <w:rPr>
          <w:rStyle w:val="Bodytext23Italic"/>
          <w:sz w:val="22"/>
          <w:szCs w:val="22"/>
        </w:rPr>
        <w:t>f</w:t>
      </w:r>
      <w:r w:rsidRPr="009E74AA">
        <w:rPr>
          <w:rStyle w:val="Bodytext233"/>
          <w:sz w:val="22"/>
          <w:szCs w:val="22"/>
        </w:rPr>
        <w:t xml:space="preserve"> =</w:t>
      </w:r>
      <w:r w:rsidR="00C55F9E">
        <w:rPr>
          <w:rStyle w:val="Bodytext233"/>
          <w:sz w:val="22"/>
          <w:szCs w:val="22"/>
        </w:rPr>
        <w:t xml:space="preserve"> </w:t>
      </w:r>
      <w:r w:rsidR="00C55F9E" w:rsidRPr="00C55F9E">
        <w:rPr>
          <w:rStyle w:val="Bodytext233"/>
          <w:i/>
          <w:sz w:val="22"/>
          <w:szCs w:val="22"/>
        </w:rPr>
        <w:t>e</w:t>
      </w:r>
      <w:r w:rsidR="00C55F9E" w:rsidRPr="00C55F9E">
        <w:rPr>
          <w:rStyle w:val="Bodytext233"/>
          <w:i/>
          <w:sz w:val="22"/>
          <w:szCs w:val="22"/>
          <w:vertAlign w:val="superscript"/>
        </w:rPr>
        <w:t>-</w:t>
      </w:r>
      <w:proofErr w:type="gramStart"/>
      <w:r w:rsidR="00C55F9E" w:rsidRPr="00C55F9E">
        <w:rPr>
          <w:rStyle w:val="Bodytext233"/>
          <w:i/>
          <w:sz w:val="22"/>
          <w:szCs w:val="22"/>
          <w:vertAlign w:val="superscript"/>
        </w:rPr>
        <w:t>α(</w:t>
      </w:r>
      <w:proofErr w:type="gramEnd"/>
      <w:r w:rsidR="00C55F9E" w:rsidRPr="00C55F9E">
        <w:rPr>
          <w:rStyle w:val="Bodytext233"/>
          <w:i/>
          <w:sz w:val="22"/>
          <w:szCs w:val="22"/>
          <w:vertAlign w:val="superscript"/>
        </w:rPr>
        <w:t>T-</w:t>
      </w:r>
      <w:proofErr w:type="spellStart"/>
      <w:r w:rsidR="00C55F9E" w:rsidRPr="00C55F9E">
        <w:rPr>
          <w:rStyle w:val="Bodytext233"/>
          <w:i/>
          <w:sz w:val="22"/>
          <w:szCs w:val="22"/>
          <w:vertAlign w:val="superscript"/>
        </w:rPr>
        <w:t>Tr</w:t>
      </w:r>
      <w:proofErr w:type="spellEnd"/>
      <w:r w:rsidR="00C55F9E" w:rsidRPr="00C55F9E">
        <w:rPr>
          <w:rStyle w:val="Bodytext233"/>
          <w:i/>
          <w:sz w:val="22"/>
          <w:szCs w:val="22"/>
          <w:vertAlign w:val="superscript"/>
        </w:rPr>
        <w:t>)</w:t>
      </w:r>
      <w:r w:rsidRPr="009E74AA">
        <w:rPr>
          <w:rStyle w:val="Bodytext233"/>
          <w:sz w:val="22"/>
          <w:szCs w:val="22"/>
        </w:rPr>
        <w:t>, where</w:t>
      </w:r>
      <w:r w:rsidRPr="009E74AA">
        <w:rPr>
          <w:rStyle w:val="Bodytext23Italic"/>
          <w:sz w:val="22"/>
          <w:szCs w:val="22"/>
        </w:rPr>
        <w:t xml:space="preserve"> T</w:t>
      </w:r>
      <w:r w:rsidRPr="009E74AA">
        <w:rPr>
          <w:rStyle w:val="Bodytext233"/>
          <w:sz w:val="22"/>
          <w:szCs w:val="22"/>
        </w:rPr>
        <w:t xml:space="preserve"> and</w:t>
      </w:r>
      <w:r w:rsidRPr="009E74AA">
        <w:rPr>
          <w:rStyle w:val="Bodytext23Italic"/>
          <w:sz w:val="22"/>
          <w:szCs w:val="22"/>
        </w:rPr>
        <w:t xml:space="preserve"> </w:t>
      </w:r>
      <w:proofErr w:type="spellStart"/>
      <w:r w:rsidRPr="009E74AA">
        <w:rPr>
          <w:rStyle w:val="Bodytext23Italic"/>
          <w:sz w:val="22"/>
          <w:szCs w:val="22"/>
        </w:rPr>
        <w:t>T</w:t>
      </w:r>
      <w:r w:rsidRPr="009E74AA">
        <w:rPr>
          <w:rStyle w:val="Bodytext23Italic"/>
          <w:sz w:val="22"/>
          <w:szCs w:val="22"/>
          <w:vertAlign w:val="subscript"/>
        </w:rPr>
        <w:t>r</w:t>
      </w:r>
      <w:proofErr w:type="spellEnd"/>
      <w:r w:rsidRPr="009E74AA">
        <w:rPr>
          <w:rStyle w:val="Bodytext233"/>
          <w:sz w:val="22"/>
          <w:szCs w:val="22"/>
        </w:rPr>
        <w:t xml:space="preserve"> are testing and reference temperatures, respectively), and/or the pressure coefficient of viscosity </w:t>
      </w:r>
      <w:r w:rsidR="00C55F9E" w:rsidRPr="00C55F9E">
        <w:rPr>
          <w:rStyle w:val="Bodytext233"/>
          <w:i/>
          <w:sz w:val="22"/>
          <w:szCs w:val="22"/>
        </w:rPr>
        <w:t xml:space="preserve">β </w:t>
      </w:r>
      <w:r w:rsidR="00C55F9E" w:rsidRPr="00C55F9E">
        <w:rPr>
          <w:rStyle w:val="Bodytext233"/>
          <w:sz w:val="22"/>
          <w:szCs w:val="22"/>
        </w:rPr>
        <w:t>(</w:t>
      </w:r>
      <w:r w:rsidR="00C55F9E" w:rsidRPr="00C55F9E">
        <w:rPr>
          <w:rStyle w:val="Bodytext233"/>
          <w:i/>
          <w:sz w:val="22"/>
          <w:szCs w:val="22"/>
        </w:rPr>
        <w:t>f = e</w:t>
      </w:r>
      <w:r w:rsidR="00C55F9E" w:rsidRPr="00C55F9E">
        <w:rPr>
          <w:rStyle w:val="Bodytext233"/>
          <w:i/>
          <w:sz w:val="22"/>
          <w:szCs w:val="22"/>
          <w:vertAlign w:val="superscript"/>
        </w:rPr>
        <w:t>(βP)</w:t>
      </w:r>
      <w:r w:rsidR="00C55F9E">
        <w:rPr>
          <w:rStyle w:val="Bodytext233"/>
          <w:sz w:val="22"/>
          <w:szCs w:val="22"/>
        </w:rPr>
        <w:t xml:space="preserve">, </w:t>
      </w:r>
      <w:r w:rsidRPr="009E74AA">
        <w:rPr>
          <w:rStyle w:val="Bodytext233"/>
          <w:sz w:val="22"/>
          <w:szCs w:val="22"/>
        </w:rPr>
        <w:t>where</w:t>
      </w:r>
      <w:r w:rsidRPr="009E74AA">
        <w:rPr>
          <w:rStyle w:val="Bodytext23Italic"/>
          <w:sz w:val="22"/>
          <w:szCs w:val="22"/>
        </w:rPr>
        <w:t xml:space="preserve"> P</w:t>
      </w:r>
      <w:r w:rsidRPr="009E74AA">
        <w:rPr>
          <w:rStyle w:val="Bodytext233"/>
          <w:sz w:val="22"/>
          <w:szCs w:val="22"/>
        </w:rPr>
        <w:t xml:space="preserve"> stands for the gauge pressure). The method used is based on minimizing the summation of the squares of the residuals accomplished through nonlinear regres</w:t>
      </w:r>
      <w:r w:rsidRPr="009E74AA">
        <w:rPr>
          <w:rStyle w:val="Bodytext233"/>
          <w:sz w:val="22"/>
          <w:szCs w:val="22"/>
        </w:rPr>
        <w:softHyphen/>
        <w:t>sion employing the Marquardt-</w:t>
      </w:r>
      <w:proofErr w:type="spellStart"/>
      <w:r w:rsidRPr="009E74AA">
        <w:rPr>
          <w:rStyle w:val="Bodytext233"/>
          <w:sz w:val="22"/>
          <w:szCs w:val="22"/>
        </w:rPr>
        <w:t>Levenberg</w:t>
      </w:r>
      <w:proofErr w:type="spellEnd"/>
      <w:r w:rsidRPr="009E74AA">
        <w:rPr>
          <w:rStyle w:val="Bodytext233"/>
          <w:sz w:val="22"/>
          <w:szCs w:val="22"/>
        </w:rPr>
        <w:t xml:space="preserve"> algorithm.</w:t>
      </w:r>
    </w:p>
    <w:p w:rsidR="00E45008" w:rsidRPr="00C55F9E" w:rsidRDefault="00782ED9" w:rsidP="00C55F9E">
      <w:pPr>
        <w:pStyle w:val="Nadpis2"/>
        <w:spacing w:after="240"/>
      </w:pPr>
      <w:bookmarkStart w:id="6" w:name="bookmark13"/>
      <w:r w:rsidRPr="00C55F9E">
        <w:rPr>
          <w:rStyle w:val="Heading32"/>
          <w:rFonts w:asciiTheme="majorHAnsi" w:eastAsiaTheme="majorEastAsia" w:hAnsiTheme="majorHAnsi" w:cstheme="majorBidi"/>
          <w:sz w:val="26"/>
          <w:szCs w:val="26"/>
        </w:rPr>
        <w:t>3. Experimental</w:t>
      </w:r>
      <w:bookmarkEnd w:id="6"/>
    </w:p>
    <w:p w:rsidR="00E45008" w:rsidRPr="00C55F9E" w:rsidRDefault="00782ED9" w:rsidP="009E74AA">
      <w:pPr>
        <w:pStyle w:val="Bodytext250"/>
        <w:shd w:val="clear" w:color="auto" w:fill="auto"/>
        <w:spacing w:before="0" w:after="240" w:line="276" w:lineRule="auto"/>
        <w:jc w:val="both"/>
        <w:rPr>
          <w:b/>
          <w:sz w:val="24"/>
          <w:szCs w:val="24"/>
        </w:rPr>
      </w:pPr>
      <w:r w:rsidRPr="00C55F9E">
        <w:rPr>
          <w:rStyle w:val="Bodytext251"/>
          <w:b/>
          <w:sz w:val="24"/>
          <w:szCs w:val="24"/>
        </w:rPr>
        <w:t>3.1. Materials and compounding</w:t>
      </w:r>
    </w:p>
    <w:p w:rsidR="00E45008" w:rsidRPr="009E74AA" w:rsidRDefault="00782ED9" w:rsidP="009E74AA">
      <w:pPr>
        <w:pStyle w:val="Bodytext230"/>
        <w:shd w:val="clear" w:color="auto" w:fill="auto"/>
        <w:spacing w:before="0" w:after="240" w:line="276" w:lineRule="auto"/>
        <w:ind w:right="100"/>
        <w:rPr>
          <w:sz w:val="22"/>
          <w:szCs w:val="22"/>
        </w:rPr>
      </w:pPr>
      <w:r w:rsidRPr="009E74AA">
        <w:rPr>
          <w:rStyle w:val="Bodytext233"/>
          <w:sz w:val="22"/>
          <w:szCs w:val="22"/>
        </w:rPr>
        <w:t>The powder (cemented carbide) used in the experiments described below was a composite of tungsten carbide, cobalt, and other carbides (</w:t>
      </w:r>
      <w:r w:rsidRPr="009E74AA">
        <w:rPr>
          <w:rStyle w:val="Bodytext234"/>
          <w:sz w:val="22"/>
          <w:szCs w:val="22"/>
        </w:rPr>
        <w:t>Table 1</w:t>
      </w:r>
      <w:r w:rsidRPr="009E74AA">
        <w:rPr>
          <w:rStyle w:val="Bodytext233"/>
          <w:sz w:val="22"/>
          <w:szCs w:val="22"/>
        </w:rPr>
        <w:t>). The metallic component (cobalt), which constitutes only a minor proportion of the carbide mixture, serves as the matrix for the final sintered part. The average density amounts to 13.2 g cm</w:t>
      </w:r>
      <w:r w:rsidRPr="009E74AA">
        <w:rPr>
          <w:rStyle w:val="Bodytext233"/>
          <w:sz w:val="22"/>
          <w:szCs w:val="22"/>
          <w:vertAlign w:val="superscript"/>
        </w:rPr>
        <w:t>3</w:t>
      </w:r>
      <w:r w:rsidRPr="009E74AA">
        <w:rPr>
          <w:rStyle w:val="Bodytext233"/>
          <w:sz w:val="22"/>
          <w:szCs w:val="22"/>
        </w:rPr>
        <w:t xml:space="preserve">. The shape of the particles was irregular, with relatively broad particle size distribution. The polymer binder was based on 53 wt.% low density polyethylene </w:t>
      </w:r>
      <w:proofErr w:type="spellStart"/>
      <w:r w:rsidRPr="009E74AA">
        <w:rPr>
          <w:rStyle w:val="Bodytext233"/>
          <w:sz w:val="22"/>
          <w:szCs w:val="22"/>
        </w:rPr>
        <w:t>Lacqtene</w:t>
      </w:r>
      <w:proofErr w:type="spellEnd"/>
      <w:r w:rsidRPr="009E74AA">
        <w:rPr>
          <w:rStyle w:val="Bodytext233"/>
          <w:sz w:val="22"/>
          <w:szCs w:val="22"/>
        </w:rPr>
        <w:t xml:space="preserve"> 1200 MN 8 (</w:t>
      </w:r>
      <w:proofErr w:type="spellStart"/>
      <w:r w:rsidRPr="009E74AA">
        <w:rPr>
          <w:rStyle w:val="Bodytext233"/>
          <w:sz w:val="22"/>
          <w:szCs w:val="22"/>
        </w:rPr>
        <w:t>Atochem</w:t>
      </w:r>
      <w:proofErr w:type="spellEnd"/>
      <w:r w:rsidRPr="009E74AA">
        <w:rPr>
          <w:rStyle w:val="Bodytext233"/>
          <w:sz w:val="22"/>
          <w:szCs w:val="22"/>
        </w:rPr>
        <w:t xml:space="preserve">) and 21 wt.% paraffin in addition to 26 wt.% ethylene-acrylic acid block copolymer Ex 225 (Exxon) serving as a steric </w:t>
      </w:r>
      <w:proofErr w:type="spellStart"/>
      <w:r w:rsidRPr="009E74AA">
        <w:rPr>
          <w:rStyle w:val="Bodytext233"/>
          <w:sz w:val="22"/>
          <w:szCs w:val="22"/>
        </w:rPr>
        <w:t>stabilisator</w:t>
      </w:r>
      <w:proofErr w:type="spellEnd"/>
      <w:r w:rsidRPr="009E74AA">
        <w:rPr>
          <w:rStyle w:val="Bodytext233"/>
          <w:sz w:val="22"/>
          <w:szCs w:val="22"/>
        </w:rPr>
        <w:t xml:space="preserve"> of the feedstock.</w:t>
      </w:r>
    </w:p>
    <w:p w:rsidR="00C55F9E" w:rsidRPr="009E74AA" w:rsidRDefault="00782ED9" w:rsidP="00C55F9E">
      <w:pPr>
        <w:pStyle w:val="Bodytext230"/>
        <w:shd w:val="clear" w:color="auto" w:fill="auto"/>
        <w:spacing w:before="0" w:after="240" w:line="276" w:lineRule="auto"/>
        <w:ind w:right="20"/>
        <w:rPr>
          <w:sz w:val="22"/>
          <w:szCs w:val="22"/>
        </w:rPr>
      </w:pPr>
      <w:r w:rsidRPr="009E74AA">
        <w:rPr>
          <w:rStyle w:val="Bodytext233"/>
          <w:sz w:val="22"/>
          <w:szCs w:val="22"/>
        </w:rPr>
        <w:t>The compounds were prepared in a laboratory kneader (</w:t>
      </w:r>
      <w:proofErr w:type="spellStart"/>
      <w:r w:rsidRPr="009E74AA">
        <w:rPr>
          <w:rStyle w:val="Bodytext233"/>
          <w:sz w:val="22"/>
          <w:szCs w:val="22"/>
        </w:rPr>
        <w:t>Brabender</w:t>
      </w:r>
      <w:proofErr w:type="spellEnd"/>
      <w:r w:rsidRPr="009E74AA">
        <w:rPr>
          <w:rStyle w:val="Bodytext233"/>
          <w:sz w:val="22"/>
          <w:szCs w:val="22"/>
        </w:rPr>
        <w:t xml:space="preserve"> </w:t>
      </w:r>
      <w:proofErr w:type="spellStart"/>
      <w:r w:rsidRPr="009E74AA">
        <w:rPr>
          <w:rStyle w:val="Bodytext233"/>
          <w:sz w:val="22"/>
          <w:szCs w:val="22"/>
        </w:rPr>
        <w:t>Plasticorder</w:t>
      </w:r>
      <w:proofErr w:type="spellEnd"/>
      <w:r w:rsidRPr="009E74AA">
        <w:rPr>
          <w:rStyle w:val="Bodytext233"/>
          <w:sz w:val="22"/>
          <w:szCs w:val="22"/>
        </w:rPr>
        <w:t xml:space="preserve"> PL-2000-6, mixer type W 50E) at 150 °C and 80 rpm. The mixing chamber was filled by 70-80% of its volume. Firstly, a small portion (1/5) of the polymer binder was preheated in the mixer. Then, the powder and remaining binder were added by turns during the first minute and the suspension was mixed for about 5 more minutes. The</w:t>
      </w:r>
      <w:r w:rsidR="00C55F9E">
        <w:rPr>
          <w:rStyle w:val="Bodytext233"/>
          <w:sz w:val="22"/>
          <w:szCs w:val="22"/>
        </w:rPr>
        <w:t xml:space="preserve"> </w:t>
      </w:r>
      <w:r w:rsidR="00C55F9E" w:rsidRPr="009E74AA">
        <w:rPr>
          <w:rStyle w:val="Bodytext236"/>
          <w:sz w:val="22"/>
          <w:szCs w:val="22"/>
        </w:rPr>
        <w:t>kneader torque was always constant over the last 2-3 min indicating that the dispersion process had been completed.</w:t>
      </w:r>
    </w:p>
    <w:p w:rsidR="00E45008" w:rsidRPr="009E74AA" w:rsidRDefault="00E45008" w:rsidP="009E74AA">
      <w:pPr>
        <w:pStyle w:val="Bodytext230"/>
        <w:shd w:val="clear" w:color="auto" w:fill="auto"/>
        <w:spacing w:before="0" w:after="240" w:line="276" w:lineRule="auto"/>
        <w:ind w:right="100"/>
        <w:rPr>
          <w:sz w:val="22"/>
          <w:szCs w:val="22"/>
        </w:rPr>
      </w:pPr>
    </w:p>
    <w:tbl>
      <w:tblPr>
        <w:tblW w:w="0" w:type="auto"/>
        <w:jc w:val="center"/>
        <w:tblInd w:w="-308" w:type="dxa"/>
        <w:tblLayout w:type="fixed"/>
        <w:tblCellMar>
          <w:left w:w="10" w:type="dxa"/>
          <w:right w:w="10" w:type="dxa"/>
        </w:tblCellMar>
        <w:tblLook w:val="04A0" w:firstRow="1" w:lastRow="0" w:firstColumn="1" w:lastColumn="0" w:noHBand="0" w:noVBand="1"/>
      </w:tblPr>
      <w:tblGrid>
        <w:gridCol w:w="1701"/>
        <w:gridCol w:w="851"/>
        <w:gridCol w:w="850"/>
        <w:gridCol w:w="993"/>
        <w:gridCol w:w="992"/>
        <w:gridCol w:w="1109"/>
      </w:tblGrid>
      <w:tr w:rsidR="00C55F9E" w:rsidRPr="009E74AA" w:rsidTr="00C55F9E">
        <w:trPr>
          <w:trHeight w:val="626"/>
          <w:jc w:val="center"/>
        </w:trPr>
        <w:tc>
          <w:tcPr>
            <w:tcW w:w="6496" w:type="dxa"/>
            <w:gridSpan w:val="6"/>
            <w:tcBorders>
              <w:top w:val="single" w:sz="4" w:space="0" w:color="auto"/>
              <w:bottom w:val="single" w:sz="4" w:space="0" w:color="auto"/>
            </w:tcBorders>
            <w:shd w:val="clear" w:color="auto" w:fill="DDD9C3" w:themeFill="background2" w:themeFillShade="E6"/>
          </w:tcPr>
          <w:p w:rsidR="00C55F9E" w:rsidRPr="00C55F9E" w:rsidRDefault="00C55F9E" w:rsidP="00C55F9E">
            <w:pPr>
              <w:pStyle w:val="Bodytext260"/>
              <w:shd w:val="clear" w:color="auto" w:fill="auto"/>
              <w:spacing w:line="276" w:lineRule="auto"/>
              <w:ind w:left="120"/>
              <w:rPr>
                <w:sz w:val="24"/>
                <w:szCs w:val="24"/>
              </w:rPr>
            </w:pPr>
            <w:r w:rsidRPr="00C55F9E">
              <w:rPr>
                <w:rStyle w:val="Bodytext262"/>
                <w:sz w:val="24"/>
                <w:szCs w:val="24"/>
              </w:rPr>
              <w:t xml:space="preserve">Table </w:t>
            </w:r>
            <w:r w:rsidRPr="00C55F9E">
              <w:rPr>
                <w:rStyle w:val="Bodytext262"/>
                <w:sz w:val="24"/>
                <w:szCs w:val="24"/>
                <w:lang w:val="de"/>
              </w:rPr>
              <w:t>1</w:t>
            </w:r>
          </w:p>
          <w:p w:rsidR="00C55F9E" w:rsidRPr="00C55F9E" w:rsidRDefault="00C55F9E" w:rsidP="00C55F9E">
            <w:pPr>
              <w:pStyle w:val="Bodytext220"/>
              <w:shd w:val="clear" w:color="auto" w:fill="auto"/>
              <w:spacing w:line="276" w:lineRule="auto"/>
              <w:ind w:left="120" w:firstLine="0"/>
              <w:rPr>
                <w:rStyle w:val="Bodytext224"/>
                <w:sz w:val="20"/>
                <w:szCs w:val="20"/>
              </w:rPr>
            </w:pPr>
            <w:r w:rsidRPr="00C55F9E">
              <w:rPr>
                <w:rStyle w:val="Bodytext224"/>
                <w:sz w:val="24"/>
                <w:szCs w:val="24"/>
              </w:rPr>
              <w:t>Powder composition.</w:t>
            </w:r>
          </w:p>
        </w:tc>
      </w:tr>
      <w:tr w:rsidR="00C55F9E" w:rsidRPr="009E74AA" w:rsidTr="00EC366F">
        <w:trPr>
          <w:trHeight w:val="266"/>
          <w:jc w:val="center"/>
        </w:trPr>
        <w:tc>
          <w:tcPr>
            <w:tcW w:w="1701" w:type="dxa"/>
            <w:tcBorders>
              <w:top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left="120" w:firstLine="0"/>
              <w:rPr>
                <w:sz w:val="20"/>
                <w:szCs w:val="20"/>
              </w:rPr>
            </w:pPr>
            <w:r w:rsidRPr="00C55F9E">
              <w:rPr>
                <w:rStyle w:val="Bodytext224"/>
                <w:sz w:val="20"/>
                <w:szCs w:val="20"/>
              </w:rPr>
              <w:t>Component</w:t>
            </w:r>
          </w:p>
        </w:tc>
        <w:tc>
          <w:tcPr>
            <w:tcW w:w="851" w:type="dxa"/>
            <w:tcBorders>
              <w:top w:val="single" w:sz="4" w:space="0" w:color="auto"/>
            </w:tcBorders>
            <w:shd w:val="clear" w:color="auto" w:fill="FFFFFF"/>
            <w:vAlign w:val="center"/>
          </w:tcPr>
          <w:p w:rsidR="00C55F9E" w:rsidRPr="00C55F9E" w:rsidRDefault="00C55F9E" w:rsidP="00C55F9E">
            <w:pPr>
              <w:pStyle w:val="Bodytext220"/>
              <w:shd w:val="clear" w:color="auto" w:fill="auto"/>
              <w:spacing w:before="120" w:line="276" w:lineRule="auto"/>
              <w:ind w:firstLine="0"/>
              <w:jc w:val="center"/>
              <w:rPr>
                <w:sz w:val="20"/>
                <w:szCs w:val="20"/>
              </w:rPr>
            </w:pPr>
            <w:r w:rsidRPr="00C55F9E">
              <w:rPr>
                <w:rStyle w:val="Bodytext224"/>
                <w:sz w:val="20"/>
                <w:szCs w:val="20"/>
              </w:rPr>
              <w:t>WC</w:t>
            </w:r>
          </w:p>
        </w:tc>
        <w:tc>
          <w:tcPr>
            <w:tcW w:w="850" w:type="dxa"/>
            <w:tcBorders>
              <w:top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r w:rsidRPr="00C55F9E">
              <w:rPr>
                <w:rStyle w:val="Bodytext224"/>
                <w:sz w:val="20"/>
                <w:szCs w:val="20"/>
              </w:rPr>
              <w:t>Co</w:t>
            </w:r>
          </w:p>
        </w:tc>
        <w:tc>
          <w:tcPr>
            <w:tcW w:w="993" w:type="dxa"/>
            <w:tcBorders>
              <w:top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proofErr w:type="spellStart"/>
            <w:r w:rsidRPr="00C55F9E">
              <w:rPr>
                <w:rStyle w:val="Bodytext224"/>
                <w:sz w:val="20"/>
                <w:szCs w:val="20"/>
              </w:rPr>
              <w:t>TaC</w:t>
            </w:r>
            <w:proofErr w:type="spellEnd"/>
          </w:p>
        </w:tc>
        <w:tc>
          <w:tcPr>
            <w:tcW w:w="992" w:type="dxa"/>
            <w:tcBorders>
              <w:top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proofErr w:type="spellStart"/>
            <w:r w:rsidRPr="00C55F9E">
              <w:rPr>
                <w:rStyle w:val="Bodytext224"/>
                <w:sz w:val="20"/>
                <w:szCs w:val="20"/>
              </w:rPr>
              <w:t>TiC</w:t>
            </w:r>
            <w:proofErr w:type="spellEnd"/>
          </w:p>
        </w:tc>
        <w:tc>
          <w:tcPr>
            <w:tcW w:w="1109" w:type="dxa"/>
            <w:tcBorders>
              <w:top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proofErr w:type="spellStart"/>
            <w:r w:rsidRPr="00C55F9E">
              <w:rPr>
                <w:rStyle w:val="Bodytext224"/>
                <w:sz w:val="20"/>
                <w:szCs w:val="20"/>
              </w:rPr>
              <w:t>NiC</w:t>
            </w:r>
            <w:proofErr w:type="spellEnd"/>
          </w:p>
        </w:tc>
      </w:tr>
      <w:tr w:rsidR="00C55F9E" w:rsidRPr="009E74AA" w:rsidTr="00C55F9E">
        <w:trPr>
          <w:trHeight w:val="389"/>
          <w:jc w:val="center"/>
        </w:trPr>
        <w:tc>
          <w:tcPr>
            <w:tcW w:w="1701" w:type="dxa"/>
            <w:tcBorders>
              <w:bottom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left="120" w:firstLine="0"/>
              <w:rPr>
                <w:sz w:val="20"/>
                <w:szCs w:val="20"/>
              </w:rPr>
            </w:pPr>
            <w:r w:rsidRPr="00C55F9E">
              <w:rPr>
                <w:rStyle w:val="Bodytext224"/>
                <w:sz w:val="20"/>
                <w:szCs w:val="20"/>
              </w:rPr>
              <w:t xml:space="preserve">Content </w:t>
            </w:r>
            <w:r w:rsidRPr="00C55F9E">
              <w:rPr>
                <w:rStyle w:val="Bodytext224"/>
                <w:sz w:val="20"/>
                <w:szCs w:val="20"/>
                <w:lang w:val="de"/>
              </w:rPr>
              <w:t>[%]</w:t>
            </w:r>
          </w:p>
        </w:tc>
        <w:tc>
          <w:tcPr>
            <w:tcW w:w="851" w:type="dxa"/>
            <w:tcBorders>
              <w:bottom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r w:rsidRPr="00C55F9E">
              <w:rPr>
                <w:rStyle w:val="Bodytext224"/>
                <w:sz w:val="20"/>
                <w:szCs w:val="20"/>
                <w:lang w:val="de"/>
              </w:rPr>
              <w:t>77</w:t>
            </w:r>
          </w:p>
        </w:tc>
        <w:tc>
          <w:tcPr>
            <w:tcW w:w="850" w:type="dxa"/>
            <w:tcBorders>
              <w:bottom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r w:rsidRPr="00C55F9E">
              <w:rPr>
                <w:rStyle w:val="Bodytext224"/>
                <w:sz w:val="20"/>
                <w:szCs w:val="20"/>
                <w:lang w:val="de"/>
              </w:rPr>
              <w:t>11</w:t>
            </w:r>
          </w:p>
        </w:tc>
        <w:tc>
          <w:tcPr>
            <w:tcW w:w="993" w:type="dxa"/>
            <w:tcBorders>
              <w:bottom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r w:rsidRPr="00C55F9E">
              <w:rPr>
                <w:rStyle w:val="Bodytext224"/>
                <w:sz w:val="20"/>
                <w:szCs w:val="20"/>
                <w:lang w:val="de"/>
              </w:rPr>
              <w:t>6.1</w:t>
            </w:r>
          </w:p>
        </w:tc>
        <w:tc>
          <w:tcPr>
            <w:tcW w:w="992" w:type="dxa"/>
            <w:tcBorders>
              <w:bottom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r w:rsidRPr="00C55F9E">
              <w:rPr>
                <w:rStyle w:val="Bodytext224"/>
                <w:sz w:val="20"/>
                <w:szCs w:val="20"/>
                <w:lang w:val="de"/>
              </w:rPr>
              <w:t>4.0</w:t>
            </w:r>
          </w:p>
        </w:tc>
        <w:tc>
          <w:tcPr>
            <w:tcW w:w="1109" w:type="dxa"/>
            <w:tcBorders>
              <w:bottom w:val="single" w:sz="4" w:space="0" w:color="auto"/>
            </w:tcBorders>
            <w:shd w:val="clear" w:color="auto" w:fill="FFFFFF"/>
            <w:vAlign w:val="center"/>
          </w:tcPr>
          <w:p w:rsidR="00C55F9E" w:rsidRPr="00C55F9E" w:rsidRDefault="00C55F9E" w:rsidP="00C55F9E">
            <w:pPr>
              <w:pStyle w:val="Bodytext220"/>
              <w:shd w:val="clear" w:color="auto" w:fill="auto"/>
              <w:spacing w:line="276" w:lineRule="auto"/>
              <w:ind w:firstLine="0"/>
              <w:jc w:val="center"/>
              <w:rPr>
                <w:sz w:val="20"/>
                <w:szCs w:val="20"/>
              </w:rPr>
            </w:pPr>
            <w:r w:rsidRPr="00C55F9E">
              <w:rPr>
                <w:rStyle w:val="Bodytext224"/>
                <w:sz w:val="20"/>
                <w:szCs w:val="20"/>
                <w:lang w:val="de"/>
              </w:rPr>
              <w:t>1.9</w:t>
            </w:r>
          </w:p>
        </w:tc>
      </w:tr>
    </w:tbl>
    <w:p w:rsidR="00E45008" w:rsidRPr="009E74AA" w:rsidRDefault="00782ED9" w:rsidP="009E74AA">
      <w:pPr>
        <w:spacing w:after="240" w:line="276" w:lineRule="auto"/>
        <w:rPr>
          <w:rFonts w:ascii="Times New Roman" w:hAnsi="Times New Roman" w:cs="Times New Roman"/>
          <w:sz w:val="22"/>
          <w:szCs w:val="22"/>
        </w:rPr>
      </w:pPr>
      <w:r w:rsidRPr="009E74AA">
        <w:rPr>
          <w:rFonts w:ascii="Times New Roman" w:hAnsi="Times New Roman" w:cs="Times New Roman"/>
          <w:sz w:val="22"/>
          <w:szCs w:val="22"/>
        </w:rPr>
        <w:br w:type="page"/>
      </w:r>
    </w:p>
    <w:p w:rsidR="00EC366F" w:rsidRPr="00EC366F" w:rsidRDefault="00EC366F" w:rsidP="009E74AA">
      <w:pPr>
        <w:pStyle w:val="Heading30"/>
        <w:keepNext/>
        <w:keepLines/>
        <w:shd w:val="clear" w:color="auto" w:fill="auto"/>
        <w:spacing w:line="276" w:lineRule="auto"/>
        <w:ind w:firstLine="0"/>
        <w:jc w:val="both"/>
        <w:rPr>
          <w:rStyle w:val="Heading33"/>
          <w:sz w:val="10"/>
          <w:szCs w:val="10"/>
        </w:rPr>
      </w:pPr>
      <w:bookmarkStart w:id="7" w:name="bookmark14"/>
    </w:p>
    <w:p w:rsidR="00E45008" w:rsidRPr="00EC366F" w:rsidRDefault="00782ED9" w:rsidP="00EC366F">
      <w:pPr>
        <w:pStyle w:val="Nadpis2"/>
        <w:spacing w:after="240"/>
      </w:pPr>
      <w:r w:rsidRPr="00EC366F">
        <w:rPr>
          <w:rStyle w:val="Heading33"/>
          <w:rFonts w:asciiTheme="majorHAnsi" w:eastAsiaTheme="majorEastAsia" w:hAnsiTheme="majorHAnsi" w:cstheme="majorBidi"/>
          <w:sz w:val="26"/>
          <w:szCs w:val="26"/>
        </w:rPr>
        <w:t>4. Results and discussion</w:t>
      </w:r>
      <w:bookmarkEnd w:id="7"/>
    </w:p>
    <w:p w:rsidR="00EC366F" w:rsidRPr="009E74AA" w:rsidRDefault="00EC366F" w:rsidP="00EC366F">
      <w:pPr>
        <w:framePr w:w="9016" w:h="3226" w:wrap="notBeside" w:vAnchor="page" w:hAnchor="page" w:x="1411" w:y="1021"/>
        <w:spacing w:line="276" w:lineRule="auto"/>
        <w:jc w:val="center"/>
        <w:rPr>
          <w:rFonts w:ascii="Times New Roman" w:hAnsi="Times New Roman" w:cs="Times New Roman"/>
          <w:sz w:val="22"/>
          <w:szCs w:val="22"/>
        </w:rPr>
      </w:pPr>
      <w:r w:rsidRPr="009E74AA">
        <w:rPr>
          <w:rFonts w:ascii="Times New Roman" w:hAnsi="Times New Roman" w:cs="Times New Roman"/>
          <w:noProof/>
          <w:sz w:val="22"/>
          <w:szCs w:val="22"/>
          <w:lang w:val="sk-SK"/>
        </w:rPr>
        <w:drawing>
          <wp:inline distT="0" distB="0" distL="0" distR="0" wp14:anchorId="6D30A6C7" wp14:editId="7E7B140E">
            <wp:extent cx="5219700" cy="2049723"/>
            <wp:effectExtent l="0" t="0" r="0" b="8255"/>
            <wp:docPr id="3" name="Obrázok 3" descr="C:\Users\Ada\AppData\Local\Temp\FineReader1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a\AppData\Local\Temp\FineReader10\media\image3.jpeg"/>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228851" cy="2053317"/>
                    </a:xfrm>
                    <a:prstGeom prst="rect">
                      <a:avLst/>
                    </a:prstGeom>
                    <a:noFill/>
                    <a:ln>
                      <a:noFill/>
                    </a:ln>
                  </pic:spPr>
                </pic:pic>
              </a:graphicData>
            </a:graphic>
          </wp:inline>
        </w:drawing>
      </w:r>
    </w:p>
    <w:p w:rsidR="00EC366F" w:rsidRPr="00EC366F" w:rsidRDefault="00EC366F" w:rsidP="00EC366F">
      <w:pPr>
        <w:pStyle w:val="Picturecaption20"/>
        <w:framePr w:w="9016" w:h="3226" w:wrap="notBeside" w:vAnchor="page" w:hAnchor="page" w:x="1411" w:y="1021"/>
        <w:shd w:val="clear" w:color="auto" w:fill="auto"/>
        <w:spacing w:after="240" w:line="276" w:lineRule="auto"/>
        <w:jc w:val="center"/>
        <w:rPr>
          <w:sz w:val="20"/>
          <w:szCs w:val="20"/>
        </w:rPr>
      </w:pPr>
      <w:proofErr w:type="gramStart"/>
      <w:r w:rsidRPr="00EC366F">
        <w:rPr>
          <w:rStyle w:val="Picturecaption2Bold0"/>
          <w:sz w:val="20"/>
          <w:szCs w:val="20"/>
        </w:rPr>
        <w:t>Fig. 2.</w:t>
      </w:r>
      <w:proofErr w:type="gramEnd"/>
      <w:r w:rsidRPr="00EC366F">
        <w:rPr>
          <w:rStyle w:val="Picturecaption22"/>
          <w:sz w:val="20"/>
          <w:szCs w:val="20"/>
        </w:rPr>
        <w:t xml:space="preserve"> Pressure-dependent viscosity vs. shear rate curves for 50 vol</w:t>
      </w:r>
      <w:proofErr w:type="gramStart"/>
      <w:r w:rsidRPr="00EC366F">
        <w:rPr>
          <w:rStyle w:val="Picturecaption22"/>
          <w:sz w:val="20"/>
          <w:szCs w:val="20"/>
        </w:rPr>
        <w:t>.%</w:t>
      </w:r>
      <w:proofErr w:type="gramEnd"/>
      <w:r w:rsidRPr="00EC366F">
        <w:rPr>
          <w:rStyle w:val="Picturecaption22"/>
          <w:sz w:val="20"/>
          <w:szCs w:val="20"/>
        </w:rPr>
        <w:t xml:space="preserve"> carbide compounds at 150,160 and 170 °C. Solid lines represent data fitting by the </w:t>
      </w:r>
      <w:proofErr w:type="spellStart"/>
      <w:r w:rsidRPr="00EC366F">
        <w:rPr>
          <w:rStyle w:val="Picturecaption22"/>
          <w:sz w:val="20"/>
          <w:szCs w:val="20"/>
        </w:rPr>
        <w:t>Carreau</w:t>
      </w:r>
      <w:proofErr w:type="spellEnd"/>
      <w:r w:rsidRPr="00EC366F">
        <w:rPr>
          <w:rStyle w:val="Picturecaption22"/>
          <w:sz w:val="20"/>
          <w:szCs w:val="20"/>
        </w:rPr>
        <w:t>-Yasuda model.</w:t>
      </w:r>
    </w:p>
    <w:p w:rsidR="00E45008" w:rsidRDefault="00782ED9" w:rsidP="009E74AA">
      <w:pPr>
        <w:pStyle w:val="Bodytext230"/>
        <w:shd w:val="clear" w:color="auto" w:fill="auto"/>
        <w:spacing w:before="0" w:after="240" w:line="276" w:lineRule="auto"/>
        <w:ind w:right="20"/>
        <w:rPr>
          <w:rStyle w:val="Bodytext236"/>
          <w:sz w:val="22"/>
          <w:szCs w:val="22"/>
        </w:rPr>
      </w:pPr>
      <w:r w:rsidRPr="009E74AA">
        <w:rPr>
          <w:rStyle w:val="Bodytext236"/>
          <w:sz w:val="22"/>
          <w:szCs w:val="22"/>
        </w:rPr>
        <w:t xml:space="preserve">Pressure-dependent viscosities of the 50 vol.% compound of cemented carbide powder and polyolefin based binder for pressures up to 50 </w:t>
      </w:r>
      <w:proofErr w:type="spellStart"/>
      <w:r w:rsidRPr="009E74AA">
        <w:rPr>
          <w:rStyle w:val="Bodytext236"/>
          <w:sz w:val="22"/>
          <w:szCs w:val="22"/>
        </w:rPr>
        <w:t>MPa</w:t>
      </w:r>
      <w:proofErr w:type="spellEnd"/>
      <w:r w:rsidRPr="009E74AA">
        <w:rPr>
          <w:rStyle w:val="Bodytext236"/>
          <w:sz w:val="22"/>
          <w:szCs w:val="22"/>
        </w:rPr>
        <w:t xml:space="preserve"> with temperature as a variable are depicted in </w:t>
      </w:r>
      <w:r w:rsidRPr="009E74AA">
        <w:rPr>
          <w:rStyle w:val="Bodytext237"/>
          <w:sz w:val="22"/>
          <w:szCs w:val="22"/>
        </w:rPr>
        <w:t xml:space="preserve">Fig. 2 </w:t>
      </w:r>
      <w:r w:rsidRPr="009E74AA">
        <w:rPr>
          <w:rStyle w:val="Bodytext236"/>
          <w:sz w:val="22"/>
          <w:szCs w:val="22"/>
        </w:rPr>
        <w:t xml:space="preserve">together with </w:t>
      </w:r>
      <w:proofErr w:type="spellStart"/>
      <w:r w:rsidRPr="009E74AA">
        <w:rPr>
          <w:rStyle w:val="Bodytext236"/>
          <w:sz w:val="22"/>
          <w:szCs w:val="22"/>
        </w:rPr>
        <w:t>Carreau</w:t>
      </w:r>
      <w:proofErr w:type="spellEnd"/>
      <w:r w:rsidRPr="009E74AA">
        <w:rPr>
          <w:rStyle w:val="Bodytext236"/>
          <w:sz w:val="22"/>
          <w:szCs w:val="22"/>
        </w:rPr>
        <w:t xml:space="preserve">-Yasuda fitted data represented by solid lines. The powder loading was kept at 50 vol.% (about 14% below maximum for this particular compound) in order to provide the smooth flow without any disturbances since it has been reported the viscosity cause failure from Arrhenius relation for flows accompanied with spurt </w:t>
      </w:r>
      <w:r w:rsidRPr="009E74AA">
        <w:rPr>
          <w:rStyle w:val="Bodytext237"/>
          <w:sz w:val="22"/>
          <w:szCs w:val="22"/>
        </w:rPr>
        <w:t>[22]</w:t>
      </w:r>
      <w:r w:rsidRPr="009E74AA">
        <w:rPr>
          <w:rStyle w:val="Bodytext236"/>
          <w:sz w:val="22"/>
          <w:szCs w:val="22"/>
        </w:rPr>
        <w:t xml:space="preserve">. As pointed out by German </w:t>
      </w:r>
      <w:r w:rsidRPr="009E74AA">
        <w:rPr>
          <w:rStyle w:val="Bodytext237"/>
          <w:sz w:val="22"/>
          <w:szCs w:val="22"/>
        </w:rPr>
        <w:t>[21]</w:t>
      </w:r>
      <w:r w:rsidRPr="009E74AA">
        <w:rPr>
          <w:rStyle w:val="Bodytext236"/>
          <w:sz w:val="22"/>
          <w:szCs w:val="22"/>
        </w:rPr>
        <w:t xml:space="preserve">, pressure suppresses particles' dilation to allow </w:t>
      </w:r>
      <w:proofErr w:type="spellStart"/>
      <w:r w:rsidRPr="009E74AA">
        <w:rPr>
          <w:rStyle w:val="Bodytext236"/>
          <w:sz w:val="22"/>
          <w:szCs w:val="22"/>
        </w:rPr>
        <w:t>interparticle</w:t>
      </w:r>
      <w:proofErr w:type="spellEnd"/>
      <w:r w:rsidRPr="009E74AA">
        <w:rPr>
          <w:rStyle w:val="Bodytext236"/>
          <w:sz w:val="22"/>
          <w:szCs w:val="22"/>
        </w:rPr>
        <w:t xml:space="preserve"> motion during the flow resulting in higher viscosity, which can be demonstrated with the </w:t>
      </w:r>
      <w:proofErr w:type="spellStart"/>
      <w:r w:rsidRPr="009E74AA">
        <w:rPr>
          <w:rStyle w:val="Bodytext236"/>
          <w:sz w:val="22"/>
          <w:szCs w:val="22"/>
        </w:rPr>
        <w:t>Carreau</w:t>
      </w:r>
      <w:proofErr w:type="spellEnd"/>
      <w:r w:rsidRPr="009E74AA">
        <w:rPr>
          <w:rStyle w:val="Bodytext236"/>
          <w:sz w:val="22"/>
          <w:szCs w:val="22"/>
        </w:rPr>
        <w:t xml:space="preserve">-Yasuda parameters at the various pressure levels as shown in </w:t>
      </w:r>
      <w:r w:rsidRPr="009E74AA">
        <w:rPr>
          <w:rStyle w:val="Bodytext237"/>
          <w:sz w:val="22"/>
          <w:szCs w:val="22"/>
        </w:rPr>
        <w:t>Table 2</w:t>
      </w:r>
      <w:r w:rsidRPr="009E74AA">
        <w:rPr>
          <w:rStyle w:val="Bodytext236"/>
          <w:sz w:val="22"/>
          <w:szCs w:val="22"/>
        </w:rPr>
        <w:t>.</w:t>
      </w:r>
    </w:p>
    <w:p w:rsidR="00EC366F" w:rsidRPr="009E74AA" w:rsidRDefault="00EC366F" w:rsidP="00EC366F">
      <w:pPr>
        <w:framePr w:w="6481" w:h="3528" w:wrap="around" w:vAnchor="page" w:hAnchor="page" w:x="2926" w:y="11926"/>
        <w:spacing w:after="240" w:line="276" w:lineRule="auto"/>
        <w:jc w:val="center"/>
        <w:rPr>
          <w:rFonts w:ascii="Times New Roman" w:hAnsi="Times New Roman" w:cs="Times New Roman"/>
          <w:sz w:val="22"/>
          <w:szCs w:val="22"/>
        </w:rPr>
      </w:pPr>
      <w:r w:rsidRPr="009E74AA">
        <w:rPr>
          <w:rFonts w:ascii="Times New Roman" w:hAnsi="Times New Roman" w:cs="Times New Roman"/>
          <w:noProof/>
          <w:sz w:val="22"/>
          <w:szCs w:val="22"/>
          <w:lang w:val="sk-SK"/>
        </w:rPr>
        <w:drawing>
          <wp:inline distT="0" distB="0" distL="0" distR="0" wp14:anchorId="03F3C6F0" wp14:editId="3A23967E">
            <wp:extent cx="2114550" cy="2051358"/>
            <wp:effectExtent l="0" t="0" r="0" b="6350"/>
            <wp:docPr id="4" name="Obrázok 4" descr="C:\Users\Ada\AppData\Local\Temp\FineReader1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a\AppData\Local\Temp\FineReader10\media\image4.jpeg"/>
                    <pic:cNvPicPr>
                      <a:picLocks noChangeAspect="1" noChangeArrowheads="1"/>
                    </pic:cNvPicPr>
                  </pic:nvPicPr>
                  <pic:blipFill>
                    <a:blip r:embed="rId11">
                      <a:extLst>
                        <a:ext uri="{BEBA8EAE-BF5A-486C-A8C5-ECC9F3942E4B}">
                          <a14:imgProps xmlns:a14="http://schemas.microsoft.com/office/drawing/2010/main">
                            <a14:imgLayer r:embed="rId12">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119317" cy="2055983"/>
                    </a:xfrm>
                    <a:prstGeom prst="rect">
                      <a:avLst/>
                    </a:prstGeom>
                    <a:noFill/>
                    <a:ln>
                      <a:noFill/>
                    </a:ln>
                  </pic:spPr>
                </pic:pic>
              </a:graphicData>
            </a:graphic>
          </wp:inline>
        </w:drawing>
      </w:r>
    </w:p>
    <w:p w:rsidR="00EC366F" w:rsidRPr="00EC366F" w:rsidRDefault="00EC366F" w:rsidP="00EC366F">
      <w:pPr>
        <w:pStyle w:val="Picturecaption20"/>
        <w:framePr w:w="6481" w:h="3528" w:wrap="around" w:vAnchor="page" w:hAnchor="page" w:x="2926" w:y="11926"/>
        <w:shd w:val="clear" w:color="auto" w:fill="auto"/>
        <w:spacing w:after="240" w:line="276" w:lineRule="auto"/>
        <w:jc w:val="center"/>
        <w:rPr>
          <w:sz w:val="20"/>
          <w:szCs w:val="20"/>
        </w:rPr>
      </w:pPr>
      <w:proofErr w:type="gramStart"/>
      <w:r w:rsidRPr="00EC366F">
        <w:rPr>
          <w:rStyle w:val="Picturecaption2Bold0"/>
          <w:sz w:val="20"/>
          <w:szCs w:val="20"/>
        </w:rPr>
        <w:t>Fig. 3.</w:t>
      </w:r>
      <w:proofErr w:type="gramEnd"/>
      <w:r w:rsidRPr="00EC366F">
        <w:rPr>
          <w:rStyle w:val="Picturecaption22"/>
          <w:sz w:val="20"/>
          <w:szCs w:val="20"/>
        </w:rPr>
        <w:t xml:space="preserve"> Temperature sensitivity coefficients as a function of pressure for 50 vol</w:t>
      </w:r>
      <w:proofErr w:type="gramStart"/>
      <w:r w:rsidRPr="00EC366F">
        <w:rPr>
          <w:rStyle w:val="Picturecaption22"/>
          <w:sz w:val="20"/>
          <w:szCs w:val="20"/>
        </w:rPr>
        <w:t>.%</w:t>
      </w:r>
      <w:proofErr w:type="gramEnd"/>
      <w:r w:rsidRPr="00EC366F">
        <w:rPr>
          <w:rStyle w:val="Picturecaption22"/>
          <w:sz w:val="20"/>
          <w:szCs w:val="20"/>
        </w:rPr>
        <w:t xml:space="preserve"> carbide compounds (full symbols) and pure binder (open symbols).</w:t>
      </w: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6"/>
          <w:sz w:val="22"/>
          <w:szCs w:val="22"/>
        </w:rPr>
        <w:t xml:space="preserve">From the pressure sensitivity coefficients </w:t>
      </w:r>
      <w:r w:rsidR="00EC366F" w:rsidRPr="00EC366F">
        <w:rPr>
          <w:rStyle w:val="Bodytext236"/>
          <w:i/>
          <w:sz w:val="22"/>
          <w:szCs w:val="22"/>
        </w:rPr>
        <w:t>β</w:t>
      </w:r>
      <w:r w:rsidRPr="009E74AA">
        <w:rPr>
          <w:rStyle w:val="Bodytext236"/>
          <w:sz w:val="22"/>
          <w:szCs w:val="22"/>
        </w:rPr>
        <w:t xml:space="preserve"> obtained for various temperatures (</w:t>
      </w:r>
      <w:r w:rsidRPr="009E74AA">
        <w:rPr>
          <w:rStyle w:val="Bodytext237"/>
          <w:sz w:val="22"/>
          <w:szCs w:val="22"/>
        </w:rPr>
        <w:t>Table 3</w:t>
      </w:r>
      <w:r w:rsidRPr="009E74AA">
        <w:rPr>
          <w:rStyle w:val="Bodytext236"/>
          <w:sz w:val="22"/>
          <w:szCs w:val="22"/>
        </w:rPr>
        <w:t>) it is clear that the sensitivity of the compound to pressure is enhanced in comparison to the pure polymer binder. It can be speculated that the compressibility of structure formed by interacting particles becomes important at such high loading level, while for low to moderate concentrations the pressure sensitivity is governed by polymer binder predominantly, and therefore decreases with powder loading as reported for compounds up to 30 vol</w:t>
      </w:r>
      <w:proofErr w:type="gramStart"/>
      <w:r w:rsidRPr="009E74AA">
        <w:rPr>
          <w:rStyle w:val="Bodytext236"/>
          <w:sz w:val="22"/>
          <w:szCs w:val="22"/>
        </w:rPr>
        <w:t>.%</w:t>
      </w:r>
      <w:proofErr w:type="gramEnd"/>
      <w:r w:rsidRPr="009E74AA">
        <w:rPr>
          <w:rStyle w:val="Bodytext236"/>
          <w:sz w:val="22"/>
          <w:szCs w:val="22"/>
        </w:rPr>
        <w:t xml:space="preserve"> </w:t>
      </w:r>
      <w:r w:rsidRPr="009E74AA">
        <w:rPr>
          <w:rStyle w:val="BodytextTimesNewRoman8pt0"/>
          <w:sz w:val="22"/>
          <w:szCs w:val="22"/>
        </w:rPr>
        <w:t>[16]</w:t>
      </w:r>
      <w:r w:rsidRPr="009E74AA">
        <w:rPr>
          <w:rStyle w:val="BodytextTimesNewRoman8pt"/>
          <w:sz w:val="22"/>
          <w:szCs w:val="22"/>
        </w:rPr>
        <w:t xml:space="preserve">.As already mentioned in the Introduction the data available on pressure affected viscosity of inorganic materials are reported very scarcely. In the series of papers </w:t>
      </w:r>
      <w:proofErr w:type="spellStart"/>
      <w:r w:rsidRPr="009E74AA">
        <w:rPr>
          <w:rStyle w:val="BodytextTimesNewRoman8pt"/>
          <w:sz w:val="22"/>
          <w:szCs w:val="22"/>
        </w:rPr>
        <w:t>Rutters</w:t>
      </w:r>
      <w:proofErr w:type="spellEnd"/>
      <w:r w:rsidRPr="009E74AA">
        <w:rPr>
          <w:rStyle w:val="BodytextTimesNewRoman8pt"/>
          <w:sz w:val="22"/>
          <w:szCs w:val="22"/>
        </w:rPr>
        <w:t xml:space="preserve"> et al. </w:t>
      </w:r>
      <w:r w:rsidRPr="009E74AA">
        <w:rPr>
          <w:rStyle w:val="BodytextTimesNewRoman8pt0"/>
          <w:sz w:val="22"/>
          <w:szCs w:val="22"/>
        </w:rPr>
        <w:t>[23</w:t>
      </w:r>
      <w:proofErr w:type="gramStart"/>
      <w:r w:rsidRPr="009E74AA">
        <w:rPr>
          <w:rStyle w:val="BodytextTimesNewRoman8pt0"/>
          <w:sz w:val="22"/>
          <w:szCs w:val="22"/>
        </w:rPr>
        <w:t>,24</w:t>
      </w:r>
      <w:proofErr w:type="gramEnd"/>
      <w:r w:rsidRPr="009E74AA">
        <w:rPr>
          <w:rStyle w:val="BodytextTimesNewRoman8pt0"/>
          <w:sz w:val="22"/>
          <w:szCs w:val="22"/>
        </w:rPr>
        <w:t xml:space="preserve">] </w:t>
      </w:r>
      <w:r w:rsidRPr="009E74AA">
        <w:rPr>
          <w:rStyle w:val="BodytextTimesNewRoman8pt"/>
          <w:sz w:val="22"/>
          <w:szCs w:val="22"/>
        </w:rPr>
        <w:t>reported both almost negligible viscosity changes upon pressurization for liquid Fe, and large effect of pressure on viscosity of liquid Fe-</w:t>
      </w:r>
      <w:proofErr w:type="spellStart"/>
      <w:r w:rsidRPr="009E74AA">
        <w:rPr>
          <w:rStyle w:val="BodytextTimesNewRoman8pt"/>
          <w:sz w:val="22"/>
          <w:szCs w:val="22"/>
        </w:rPr>
        <w:t>FeS</w:t>
      </w:r>
      <w:proofErr w:type="spellEnd"/>
      <w:r w:rsidRPr="009E74AA">
        <w:rPr>
          <w:rStyle w:val="BodytextTimesNewRoman8pt"/>
          <w:sz w:val="22"/>
          <w:szCs w:val="22"/>
        </w:rPr>
        <w:t xml:space="preserve"> alloy. In the study of the Earth interior </w:t>
      </w:r>
      <w:r w:rsidRPr="009E74AA">
        <w:rPr>
          <w:rStyle w:val="BodytextTimesNewRoman8pt0"/>
          <w:sz w:val="22"/>
          <w:szCs w:val="22"/>
        </w:rPr>
        <w:t xml:space="preserve">[25] </w:t>
      </w:r>
      <w:r w:rsidRPr="009E74AA">
        <w:rPr>
          <w:rStyle w:val="BodytextTimesNewRoman8pt"/>
          <w:sz w:val="22"/>
          <w:szCs w:val="22"/>
        </w:rPr>
        <w:t xml:space="preserve">viscosity of sodium </w:t>
      </w:r>
      <w:proofErr w:type="spellStart"/>
      <w:r w:rsidRPr="009E74AA">
        <w:rPr>
          <w:rStyle w:val="BodytextTimesNewRoman8pt"/>
          <w:sz w:val="22"/>
          <w:szCs w:val="22"/>
        </w:rPr>
        <w:t>aluminosilicate</w:t>
      </w:r>
      <w:proofErr w:type="spellEnd"/>
      <w:r w:rsidRPr="009E74AA">
        <w:rPr>
          <w:rStyle w:val="BodytextTimesNewRoman8pt"/>
          <w:sz w:val="22"/>
          <w:szCs w:val="22"/>
        </w:rPr>
        <w:t xml:space="preserve"> (</w:t>
      </w:r>
      <w:proofErr w:type="spellStart"/>
      <w:r w:rsidRPr="009E74AA">
        <w:rPr>
          <w:rStyle w:val="BodytextTimesNewRoman8pt"/>
          <w:sz w:val="22"/>
          <w:szCs w:val="22"/>
        </w:rPr>
        <w:t>albite</w:t>
      </w:r>
      <w:proofErr w:type="spellEnd"/>
      <w:r w:rsidRPr="009E74AA">
        <w:rPr>
          <w:rStyle w:val="BodytextTimesNewRoman8pt"/>
          <w:sz w:val="22"/>
          <w:szCs w:val="22"/>
        </w:rPr>
        <w:t xml:space="preserve">) was found to decrease with increasing pressure in the range of 2.6 to 5.3 </w:t>
      </w:r>
      <w:proofErr w:type="spellStart"/>
      <w:proofErr w:type="gramStart"/>
      <w:r w:rsidRPr="009E74AA">
        <w:rPr>
          <w:rStyle w:val="BodytextTimesNewRoman8pt"/>
          <w:sz w:val="22"/>
          <w:szCs w:val="22"/>
        </w:rPr>
        <w:t>GPa</w:t>
      </w:r>
      <w:proofErr w:type="spellEnd"/>
      <w:proofErr w:type="gramEnd"/>
      <w:r w:rsidRPr="009E74AA">
        <w:rPr>
          <w:rStyle w:val="BodytextTimesNewRoman8pt"/>
          <w:sz w:val="22"/>
          <w:szCs w:val="22"/>
        </w:rPr>
        <w:t>.</w:t>
      </w:r>
    </w:p>
    <w:p w:rsidR="00EC366F" w:rsidRDefault="00EC366F" w:rsidP="009E74AA">
      <w:pPr>
        <w:pStyle w:val="Bodytext230"/>
        <w:shd w:val="clear" w:color="auto" w:fill="auto"/>
        <w:spacing w:before="0" w:after="240" w:line="276" w:lineRule="auto"/>
        <w:ind w:right="20"/>
        <w:rPr>
          <w:rStyle w:val="Bodytext236"/>
          <w:sz w:val="22"/>
          <w:szCs w:val="22"/>
        </w:rPr>
      </w:pPr>
    </w:p>
    <w:p w:rsidR="00EC366F" w:rsidRDefault="00EC366F" w:rsidP="009E74AA">
      <w:pPr>
        <w:pStyle w:val="Bodytext230"/>
        <w:shd w:val="clear" w:color="auto" w:fill="auto"/>
        <w:spacing w:before="0" w:after="240" w:line="276" w:lineRule="auto"/>
        <w:ind w:right="20"/>
        <w:rPr>
          <w:rStyle w:val="Bodytext236"/>
          <w:sz w:val="22"/>
          <w:szCs w:val="22"/>
        </w:rPr>
      </w:pPr>
    </w:p>
    <w:p w:rsidR="00EC366F" w:rsidRDefault="00EC366F" w:rsidP="009E74AA">
      <w:pPr>
        <w:pStyle w:val="Bodytext230"/>
        <w:shd w:val="clear" w:color="auto" w:fill="auto"/>
        <w:spacing w:before="0" w:after="240" w:line="276" w:lineRule="auto"/>
        <w:ind w:right="20"/>
        <w:rPr>
          <w:rStyle w:val="Bodytext236"/>
          <w:sz w:val="22"/>
          <w:szCs w:val="22"/>
        </w:rPr>
      </w:pPr>
    </w:p>
    <w:p w:rsidR="00EC366F" w:rsidRDefault="00EC366F" w:rsidP="009E74AA">
      <w:pPr>
        <w:pStyle w:val="Bodytext230"/>
        <w:shd w:val="clear" w:color="auto" w:fill="auto"/>
        <w:spacing w:before="0" w:after="240" w:line="276" w:lineRule="auto"/>
        <w:ind w:right="20"/>
        <w:rPr>
          <w:rStyle w:val="Bodytext236"/>
          <w:sz w:val="22"/>
          <w:szCs w:val="22"/>
        </w:rPr>
      </w:pPr>
    </w:p>
    <w:p w:rsidR="00EC366F" w:rsidRDefault="00EC366F" w:rsidP="009E74AA">
      <w:pPr>
        <w:pStyle w:val="Bodytext230"/>
        <w:shd w:val="clear" w:color="auto" w:fill="auto"/>
        <w:spacing w:before="0" w:after="240" w:line="276" w:lineRule="auto"/>
        <w:ind w:right="20"/>
        <w:rPr>
          <w:rStyle w:val="Bodytext236"/>
          <w:sz w:val="22"/>
          <w:szCs w:val="22"/>
        </w:rPr>
      </w:pPr>
    </w:p>
    <w:p w:rsidR="00EC366F" w:rsidRDefault="00EC366F" w:rsidP="009E74AA">
      <w:pPr>
        <w:pStyle w:val="Bodytext230"/>
        <w:shd w:val="clear" w:color="auto" w:fill="auto"/>
        <w:spacing w:before="0" w:after="240" w:line="276" w:lineRule="auto"/>
        <w:ind w:right="20"/>
        <w:rPr>
          <w:rStyle w:val="Bodytext236"/>
          <w:sz w:val="22"/>
          <w:szCs w:val="22"/>
        </w:rPr>
      </w:pPr>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6"/>
          <w:sz w:val="22"/>
          <w:szCs w:val="22"/>
        </w:rPr>
        <w:lastRenderedPageBreak/>
        <w:t xml:space="preserve">As can be seen in </w:t>
      </w:r>
      <w:r w:rsidRPr="009E74AA">
        <w:rPr>
          <w:rStyle w:val="Bodytext237"/>
          <w:sz w:val="22"/>
          <w:szCs w:val="22"/>
        </w:rPr>
        <w:t>Fig. 3</w:t>
      </w:r>
      <w:r w:rsidRPr="009E74AA">
        <w:rPr>
          <w:rStyle w:val="Bodytext236"/>
          <w:sz w:val="22"/>
          <w:szCs w:val="22"/>
        </w:rPr>
        <w:t>, temperature sensitivity of the carbide compound does not vary significantly with pressure, in contrast to the pure binder whose</w:t>
      </w:r>
      <w:r w:rsidRPr="009E74AA">
        <w:rPr>
          <w:rStyle w:val="Bodytext23Italic1"/>
          <w:sz w:val="22"/>
          <w:szCs w:val="22"/>
        </w:rPr>
        <w:t xml:space="preserve"> </w:t>
      </w:r>
      <w:r w:rsidR="00EC366F">
        <w:rPr>
          <w:rStyle w:val="Bodytext23Italic1"/>
          <w:sz w:val="22"/>
          <w:szCs w:val="22"/>
        </w:rPr>
        <w:t>α</w:t>
      </w:r>
      <w:r w:rsidRPr="009E74AA">
        <w:rPr>
          <w:rStyle w:val="Bodytext236"/>
          <w:sz w:val="22"/>
          <w:szCs w:val="22"/>
        </w:rPr>
        <w:t xml:space="preserve"> is linear increasing function of pressure. The compound's temperature sensitivity coefficient reveals the value (18.4 ±</w:t>
      </w:r>
      <w:r w:rsidR="00EC366F">
        <w:rPr>
          <w:rStyle w:val="Bodytext236"/>
          <w:sz w:val="22"/>
          <w:szCs w:val="22"/>
        </w:rPr>
        <w:t xml:space="preserve"> </w:t>
      </w:r>
      <w:r w:rsidRPr="009E74AA">
        <w:rPr>
          <w:rStyle w:val="Bodytext236"/>
          <w:sz w:val="22"/>
          <w:szCs w:val="22"/>
        </w:rPr>
        <w:t>0.7) 10</w:t>
      </w:r>
      <w:r w:rsidRPr="009E74AA">
        <w:rPr>
          <w:rStyle w:val="Bodytext236"/>
          <w:sz w:val="22"/>
          <w:szCs w:val="22"/>
          <w:vertAlign w:val="superscript"/>
        </w:rPr>
        <w:t>-3</w:t>
      </w:r>
      <w:r w:rsidRPr="009E74AA">
        <w:rPr>
          <w:rStyle w:val="Bodytext236"/>
          <w:sz w:val="22"/>
          <w:szCs w:val="22"/>
        </w:rPr>
        <w:t xml:space="preserve"> °C</w:t>
      </w:r>
      <w:r w:rsidRPr="009E74AA">
        <w:rPr>
          <w:rStyle w:val="Bodytext236"/>
          <w:sz w:val="22"/>
          <w:szCs w:val="22"/>
          <w:vertAlign w:val="superscript"/>
        </w:rPr>
        <w:t>-1</w:t>
      </w:r>
      <w:r w:rsidRPr="009E74AA">
        <w:rPr>
          <w:rStyle w:val="Bodytext236"/>
          <w:sz w:val="22"/>
          <w:szCs w:val="22"/>
        </w:rPr>
        <w:t xml:space="preserve"> for pressures up to 50 </w:t>
      </w:r>
      <w:proofErr w:type="spellStart"/>
      <w:r w:rsidRPr="009E74AA">
        <w:rPr>
          <w:rStyle w:val="Bodytext236"/>
          <w:sz w:val="22"/>
          <w:szCs w:val="22"/>
        </w:rPr>
        <w:t>MPa</w:t>
      </w:r>
      <w:proofErr w:type="spellEnd"/>
      <w:r w:rsidRPr="009E74AA">
        <w:rPr>
          <w:rStyle w:val="Bodytext236"/>
          <w:sz w:val="22"/>
          <w:szCs w:val="22"/>
        </w:rPr>
        <w:t>, while</w:t>
      </w:r>
      <w:r w:rsidRPr="009E74AA">
        <w:rPr>
          <w:rStyle w:val="Bodytext23Italic1"/>
          <w:sz w:val="22"/>
          <w:szCs w:val="22"/>
        </w:rPr>
        <w:t xml:space="preserve"> </w:t>
      </w:r>
      <w:r w:rsidR="00EC366F">
        <w:rPr>
          <w:rStyle w:val="Bodytext23Italic1"/>
          <w:sz w:val="22"/>
          <w:szCs w:val="22"/>
        </w:rPr>
        <w:t>α</w:t>
      </w:r>
      <w:r w:rsidRPr="009E74AA">
        <w:rPr>
          <w:rStyle w:val="Bodytext236"/>
          <w:sz w:val="22"/>
          <w:szCs w:val="22"/>
        </w:rPr>
        <w:t xml:space="preserve"> obtained for pure binder increased from 18.8 10</w:t>
      </w:r>
      <w:r w:rsidRPr="009E74AA">
        <w:rPr>
          <w:rStyle w:val="Bodytext236"/>
          <w:sz w:val="22"/>
          <w:szCs w:val="22"/>
          <w:vertAlign w:val="superscript"/>
        </w:rPr>
        <w:t>-3</w:t>
      </w:r>
      <w:r w:rsidRPr="009E74AA">
        <w:rPr>
          <w:rStyle w:val="Bodytext236"/>
          <w:sz w:val="22"/>
          <w:szCs w:val="22"/>
        </w:rPr>
        <w:t xml:space="preserve"> °C</w:t>
      </w:r>
      <w:r w:rsidRPr="009E74AA">
        <w:rPr>
          <w:rStyle w:val="Bodytext236"/>
          <w:sz w:val="22"/>
          <w:szCs w:val="22"/>
          <w:vertAlign w:val="superscript"/>
        </w:rPr>
        <w:t>-1</w:t>
      </w:r>
      <w:r w:rsidRPr="009E74AA">
        <w:rPr>
          <w:rStyle w:val="Bodytext236"/>
          <w:sz w:val="22"/>
          <w:szCs w:val="22"/>
        </w:rPr>
        <w:t xml:space="preserve"> at ambient pressure to 59.4 10</w:t>
      </w:r>
      <w:r w:rsidRPr="009E74AA">
        <w:rPr>
          <w:rStyle w:val="Bodytext236"/>
          <w:sz w:val="22"/>
          <w:szCs w:val="22"/>
          <w:vertAlign w:val="superscript"/>
        </w:rPr>
        <w:t>-3</w:t>
      </w:r>
      <w:r w:rsidRPr="009E74AA">
        <w:rPr>
          <w:rStyle w:val="Bodytext236"/>
          <w:sz w:val="22"/>
          <w:szCs w:val="22"/>
        </w:rPr>
        <w:t>°C</w:t>
      </w:r>
      <w:r w:rsidRPr="009E74AA">
        <w:rPr>
          <w:rStyle w:val="Bodytext236"/>
          <w:sz w:val="22"/>
          <w:szCs w:val="22"/>
          <w:vertAlign w:val="superscript"/>
        </w:rPr>
        <w:t>-1</w:t>
      </w:r>
      <w:r w:rsidRPr="009E74AA">
        <w:rPr>
          <w:rStyle w:val="Bodytext236"/>
          <w:sz w:val="22"/>
          <w:szCs w:val="22"/>
        </w:rPr>
        <w:t xml:space="preserve"> at 50 </w:t>
      </w:r>
      <w:proofErr w:type="spellStart"/>
      <w:r w:rsidRPr="009E74AA">
        <w:rPr>
          <w:rStyle w:val="Bodytext236"/>
          <w:sz w:val="22"/>
          <w:szCs w:val="22"/>
        </w:rPr>
        <w:t>MPa</w:t>
      </w:r>
      <w:proofErr w:type="spellEnd"/>
      <w:r w:rsidRPr="009E74AA">
        <w:rPr>
          <w:rStyle w:val="Bodytext236"/>
          <w:sz w:val="22"/>
          <w:szCs w:val="22"/>
        </w:rPr>
        <w:t>.</w:t>
      </w:r>
    </w:p>
    <w:p w:rsidR="00E45008" w:rsidRDefault="00782ED9" w:rsidP="009E74AA">
      <w:pPr>
        <w:pStyle w:val="Bodytext230"/>
        <w:shd w:val="clear" w:color="auto" w:fill="auto"/>
        <w:spacing w:before="0" w:after="240" w:line="276" w:lineRule="auto"/>
        <w:ind w:right="20"/>
        <w:rPr>
          <w:rStyle w:val="Bodytext236"/>
          <w:sz w:val="22"/>
          <w:szCs w:val="22"/>
        </w:rPr>
      </w:pPr>
      <w:r w:rsidRPr="009E74AA">
        <w:rPr>
          <w:rStyle w:val="Bodytext236"/>
          <w:sz w:val="22"/>
          <w:szCs w:val="22"/>
        </w:rPr>
        <w:t xml:space="preserve">Further, regardless of the pressure effect, the viscosity of carbide compound is less temperature sensitive than viscosity of pure polymeric binder. This finding is in agreement with </w:t>
      </w:r>
      <w:proofErr w:type="spellStart"/>
      <w:r w:rsidRPr="009E74AA">
        <w:rPr>
          <w:rStyle w:val="Bodytext236"/>
          <w:sz w:val="22"/>
          <w:szCs w:val="22"/>
        </w:rPr>
        <w:t>Shenoy's</w:t>
      </w:r>
      <w:proofErr w:type="spellEnd"/>
      <w:r w:rsidRPr="009E74AA">
        <w:rPr>
          <w:rStyle w:val="Bodytext236"/>
          <w:sz w:val="22"/>
          <w:szCs w:val="22"/>
        </w:rPr>
        <w:t xml:space="preserve"> opinion </w:t>
      </w:r>
      <w:r w:rsidRPr="009E74AA">
        <w:rPr>
          <w:rStyle w:val="Bodytext237"/>
          <w:sz w:val="22"/>
          <w:szCs w:val="22"/>
        </w:rPr>
        <w:t xml:space="preserve">[26] </w:t>
      </w:r>
      <w:r w:rsidRPr="009E74AA">
        <w:rPr>
          <w:rStyle w:val="Bodytext236"/>
          <w:sz w:val="22"/>
          <w:szCs w:val="22"/>
        </w:rPr>
        <w:t xml:space="preserve">that fillers provide very little free volume change with temperature in relation to binder, and it has been experimentally confirmed e.g. for cemented carbides in polyolefin based binder </w:t>
      </w:r>
      <w:r w:rsidRPr="009E74AA">
        <w:rPr>
          <w:rStyle w:val="Bodytext237"/>
          <w:sz w:val="22"/>
          <w:szCs w:val="22"/>
        </w:rPr>
        <w:t>[22]</w:t>
      </w:r>
      <w:r w:rsidRPr="009E74AA">
        <w:rPr>
          <w:rStyle w:val="Bodytext236"/>
          <w:sz w:val="22"/>
          <w:szCs w:val="22"/>
        </w:rPr>
        <w:t xml:space="preserve">, barium ferrite in polyethylene and elastomeric matrices </w:t>
      </w:r>
      <w:r w:rsidRPr="009E74AA">
        <w:rPr>
          <w:rStyle w:val="Bodytext237"/>
          <w:sz w:val="22"/>
          <w:szCs w:val="22"/>
        </w:rPr>
        <w:t>[27]</w:t>
      </w:r>
      <w:r w:rsidRPr="009E74AA">
        <w:rPr>
          <w:rStyle w:val="Bodytext236"/>
          <w:sz w:val="22"/>
          <w:szCs w:val="22"/>
        </w:rPr>
        <w:t xml:space="preserve">, or glass beads and polyethylene composites </w:t>
      </w:r>
      <w:r w:rsidRPr="009E74AA">
        <w:rPr>
          <w:rStyle w:val="Bodytext237"/>
          <w:sz w:val="22"/>
          <w:szCs w:val="22"/>
        </w:rPr>
        <w:t>[28]</w:t>
      </w:r>
      <w:r w:rsidRPr="009E74AA">
        <w:rPr>
          <w:rStyle w:val="Bodytext236"/>
          <w:sz w:val="22"/>
          <w:szCs w:val="22"/>
        </w:rPr>
        <w:t>.</w:t>
      </w:r>
    </w:p>
    <w:tbl>
      <w:tblPr>
        <w:tblW w:w="0" w:type="auto"/>
        <w:tblInd w:w="776" w:type="dxa"/>
        <w:tblLayout w:type="fixed"/>
        <w:tblCellMar>
          <w:left w:w="10" w:type="dxa"/>
          <w:right w:w="10" w:type="dxa"/>
        </w:tblCellMar>
        <w:tblLook w:val="04A0" w:firstRow="1" w:lastRow="0" w:firstColumn="1" w:lastColumn="0" w:noHBand="0" w:noVBand="1"/>
      </w:tblPr>
      <w:tblGrid>
        <w:gridCol w:w="1995"/>
        <w:gridCol w:w="1134"/>
        <w:gridCol w:w="1134"/>
        <w:gridCol w:w="1134"/>
        <w:gridCol w:w="1134"/>
        <w:gridCol w:w="1276"/>
      </w:tblGrid>
      <w:tr w:rsidR="00EC366F" w:rsidRPr="009E74AA" w:rsidTr="00235A9B">
        <w:trPr>
          <w:trHeight w:val="994"/>
        </w:trPr>
        <w:tc>
          <w:tcPr>
            <w:tcW w:w="7807" w:type="dxa"/>
            <w:gridSpan w:val="6"/>
            <w:tcBorders>
              <w:top w:val="single" w:sz="4" w:space="0" w:color="auto"/>
              <w:bottom w:val="single" w:sz="4" w:space="0" w:color="auto"/>
            </w:tcBorders>
            <w:shd w:val="clear" w:color="auto" w:fill="DDD9C3" w:themeFill="background2" w:themeFillShade="E6"/>
            <w:vAlign w:val="center"/>
          </w:tcPr>
          <w:p w:rsidR="00EC366F" w:rsidRPr="00235A9B" w:rsidRDefault="00EC366F" w:rsidP="00235A9B">
            <w:pPr>
              <w:ind w:left="142"/>
              <w:rPr>
                <w:rFonts w:ascii="Times New Roman" w:hAnsi="Times New Roman" w:cs="Times New Roman"/>
                <w:b/>
                <w:sz w:val="22"/>
                <w:szCs w:val="22"/>
              </w:rPr>
            </w:pPr>
            <w:bookmarkStart w:id="8" w:name="bookmark3"/>
            <w:bookmarkStart w:id="9" w:name="bookmark4"/>
            <w:r w:rsidRPr="00235A9B">
              <w:rPr>
                <w:rFonts w:ascii="Times New Roman" w:hAnsi="Times New Roman" w:cs="Times New Roman"/>
                <w:b/>
                <w:sz w:val="22"/>
                <w:szCs w:val="22"/>
              </w:rPr>
              <w:t>Table 2</w:t>
            </w:r>
            <w:bookmarkEnd w:id="8"/>
            <w:bookmarkEnd w:id="9"/>
          </w:p>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2"/>
                <w:szCs w:val="22"/>
              </w:rPr>
              <w:t xml:space="preserve">Parameters of </w:t>
            </w:r>
            <w:proofErr w:type="spellStart"/>
            <w:r w:rsidRPr="00235A9B">
              <w:rPr>
                <w:rFonts w:ascii="Times New Roman" w:hAnsi="Times New Roman" w:cs="Times New Roman"/>
                <w:sz w:val="22"/>
                <w:szCs w:val="22"/>
              </w:rPr>
              <w:t>Carreau</w:t>
            </w:r>
            <w:proofErr w:type="spellEnd"/>
            <w:r w:rsidRPr="00235A9B">
              <w:rPr>
                <w:rFonts w:ascii="Times New Roman" w:hAnsi="Times New Roman" w:cs="Times New Roman"/>
                <w:sz w:val="22"/>
                <w:szCs w:val="22"/>
              </w:rPr>
              <w:t>-Yasuda model for 50 vol.% carbide compound at temperatures ranging from 150 to 170 °C</w:t>
            </w:r>
          </w:p>
        </w:tc>
      </w:tr>
      <w:tr w:rsidR="00EC366F" w:rsidRPr="009E74AA" w:rsidTr="00235A9B">
        <w:trPr>
          <w:trHeight w:val="419"/>
        </w:trPr>
        <w:tc>
          <w:tcPr>
            <w:tcW w:w="1995" w:type="dxa"/>
            <w:tcBorders>
              <w:top w:val="single" w:sz="4" w:space="0" w:color="auto"/>
              <w:bottom w:val="single" w:sz="4" w:space="0" w:color="auto"/>
            </w:tcBorders>
            <w:shd w:val="clear" w:color="auto" w:fill="EEECE1" w:themeFill="background2"/>
            <w:vAlign w:val="center"/>
          </w:tcPr>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0"/>
                <w:szCs w:val="20"/>
              </w:rPr>
              <w:t>Pressure [</w:t>
            </w:r>
            <w:proofErr w:type="spellStart"/>
            <w:r w:rsidRPr="00235A9B">
              <w:rPr>
                <w:rFonts w:ascii="Times New Roman" w:hAnsi="Times New Roman" w:cs="Times New Roman"/>
                <w:sz w:val="20"/>
                <w:szCs w:val="20"/>
              </w:rPr>
              <w:t>MPa</w:t>
            </w:r>
            <w:proofErr w:type="spellEnd"/>
            <w:r w:rsidRPr="00235A9B">
              <w:rPr>
                <w:rFonts w:ascii="Times New Roman" w:hAnsi="Times New Roman" w:cs="Times New Roman"/>
                <w:sz w:val="20"/>
                <w:szCs w:val="20"/>
              </w:rPr>
              <w:t>]</w:t>
            </w:r>
          </w:p>
        </w:tc>
        <w:tc>
          <w:tcPr>
            <w:tcW w:w="1134" w:type="dxa"/>
            <w:tcBorders>
              <w:top w:val="single" w:sz="4" w:space="0" w:color="auto"/>
              <w:bottom w:val="single" w:sz="4" w:space="0" w:color="auto"/>
            </w:tcBorders>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i/>
                <w:sz w:val="20"/>
                <w:szCs w:val="20"/>
              </w:rPr>
              <w:t>η</w:t>
            </w:r>
            <w:r w:rsidRPr="00235A9B">
              <w:rPr>
                <w:rFonts w:ascii="Times New Roman" w:hAnsi="Times New Roman" w:cs="Times New Roman"/>
                <w:sz w:val="20"/>
                <w:szCs w:val="20"/>
                <w:vertAlign w:val="subscript"/>
              </w:rPr>
              <w:t>0</w:t>
            </w:r>
            <w:r w:rsidRPr="00235A9B">
              <w:rPr>
                <w:rFonts w:ascii="Times New Roman" w:hAnsi="Times New Roman" w:cs="Times New Roman"/>
                <w:sz w:val="20"/>
                <w:szCs w:val="20"/>
              </w:rPr>
              <w:t xml:space="preserve"> [Pa s]</w:t>
            </w:r>
          </w:p>
        </w:tc>
        <w:tc>
          <w:tcPr>
            <w:tcW w:w="1134" w:type="dxa"/>
            <w:tcBorders>
              <w:top w:val="single" w:sz="4" w:space="0" w:color="auto"/>
              <w:bottom w:val="single" w:sz="4" w:space="0" w:color="auto"/>
            </w:tcBorders>
            <w:shd w:val="clear" w:color="auto" w:fill="EEECE1" w:themeFill="background2"/>
            <w:vAlign w:val="center"/>
          </w:tcPr>
          <w:p w:rsidR="00EC366F" w:rsidRPr="00235A9B" w:rsidRDefault="00EC366F" w:rsidP="00235A9B">
            <w:pPr>
              <w:ind w:left="142"/>
              <w:jc w:val="center"/>
              <w:rPr>
                <w:rFonts w:ascii="Times New Roman" w:hAnsi="Times New Roman" w:cs="Times New Roman"/>
                <w:i/>
                <w:sz w:val="20"/>
                <w:szCs w:val="20"/>
              </w:rPr>
            </w:pPr>
            <w:r w:rsidRPr="00235A9B">
              <w:rPr>
                <w:rFonts w:ascii="Times New Roman" w:hAnsi="Times New Roman" w:cs="Times New Roman"/>
                <w:i/>
                <w:sz w:val="20"/>
                <w:szCs w:val="20"/>
              </w:rPr>
              <w:t>m</w:t>
            </w:r>
          </w:p>
        </w:tc>
        <w:tc>
          <w:tcPr>
            <w:tcW w:w="1134" w:type="dxa"/>
            <w:tcBorders>
              <w:top w:val="single" w:sz="4" w:space="0" w:color="auto"/>
              <w:bottom w:val="single" w:sz="4" w:space="0" w:color="auto"/>
            </w:tcBorders>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i/>
                <w:sz w:val="20"/>
                <w:szCs w:val="20"/>
              </w:rPr>
              <w:t>K</w:t>
            </w:r>
            <w:r w:rsidRPr="00235A9B">
              <w:rPr>
                <w:rFonts w:ascii="Times New Roman" w:hAnsi="Times New Roman" w:cs="Times New Roman"/>
                <w:sz w:val="20"/>
                <w:szCs w:val="20"/>
                <w:vertAlign w:val="subscript"/>
              </w:rPr>
              <w:t>1</w:t>
            </w:r>
            <w:r w:rsidRPr="00235A9B">
              <w:rPr>
                <w:rFonts w:ascii="Times New Roman" w:hAnsi="Times New Roman" w:cs="Times New Roman"/>
                <w:sz w:val="20"/>
                <w:szCs w:val="20"/>
              </w:rPr>
              <w:t>10</w:t>
            </w:r>
            <w:r w:rsidRPr="00235A9B">
              <w:rPr>
                <w:rFonts w:ascii="Times New Roman" w:hAnsi="Times New Roman" w:cs="Times New Roman"/>
                <w:sz w:val="20"/>
                <w:szCs w:val="20"/>
                <w:vertAlign w:val="superscript"/>
              </w:rPr>
              <w:t>-3</w:t>
            </w:r>
          </w:p>
        </w:tc>
        <w:tc>
          <w:tcPr>
            <w:tcW w:w="1134" w:type="dxa"/>
            <w:tcBorders>
              <w:top w:val="single" w:sz="4" w:space="0" w:color="auto"/>
              <w:bottom w:val="single" w:sz="4" w:space="0" w:color="auto"/>
            </w:tcBorders>
            <w:shd w:val="clear" w:color="auto" w:fill="EEECE1" w:themeFill="background2"/>
            <w:vAlign w:val="center"/>
          </w:tcPr>
          <w:p w:rsidR="00EC366F" w:rsidRPr="00235A9B" w:rsidRDefault="00EC366F" w:rsidP="00235A9B">
            <w:pPr>
              <w:ind w:left="142"/>
              <w:jc w:val="center"/>
              <w:rPr>
                <w:rFonts w:ascii="Times New Roman" w:hAnsi="Times New Roman" w:cs="Times New Roman"/>
                <w:i/>
                <w:sz w:val="20"/>
                <w:szCs w:val="20"/>
              </w:rPr>
            </w:pPr>
            <w:r w:rsidRPr="00235A9B">
              <w:rPr>
                <w:rFonts w:ascii="Times New Roman" w:hAnsi="Times New Roman" w:cs="Times New Roman"/>
                <w:i/>
                <w:sz w:val="20"/>
                <w:szCs w:val="20"/>
              </w:rPr>
              <w:t>a</w:t>
            </w:r>
          </w:p>
        </w:tc>
        <w:tc>
          <w:tcPr>
            <w:tcW w:w="1276" w:type="dxa"/>
            <w:tcBorders>
              <w:top w:val="single" w:sz="4" w:space="0" w:color="auto"/>
              <w:bottom w:val="single" w:sz="4" w:space="0" w:color="auto"/>
            </w:tcBorders>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α [10</w:t>
            </w:r>
            <w:r w:rsidRPr="00235A9B">
              <w:rPr>
                <w:rFonts w:ascii="Times New Roman" w:hAnsi="Times New Roman" w:cs="Times New Roman"/>
                <w:sz w:val="20"/>
                <w:szCs w:val="20"/>
                <w:vertAlign w:val="superscript"/>
              </w:rPr>
              <w:t>-3</w:t>
            </w:r>
            <w:r w:rsidRPr="00235A9B">
              <w:rPr>
                <w:rFonts w:ascii="Times New Roman" w:hAnsi="Times New Roman" w:cs="Times New Roman"/>
                <w:sz w:val="20"/>
                <w:szCs w:val="20"/>
              </w:rPr>
              <w:t xml:space="preserve"> °C</w:t>
            </w:r>
            <w:r w:rsidRPr="00235A9B">
              <w:rPr>
                <w:rFonts w:ascii="Times New Roman" w:hAnsi="Times New Roman" w:cs="Times New Roman"/>
                <w:sz w:val="20"/>
                <w:szCs w:val="20"/>
                <w:vertAlign w:val="superscript"/>
              </w:rPr>
              <w:t>-1</w:t>
            </w:r>
            <w:r w:rsidRPr="00235A9B">
              <w:rPr>
                <w:rFonts w:ascii="Times New Roman" w:hAnsi="Times New Roman" w:cs="Times New Roman"/>
                <w:sz w:val="20"/>
                <w:szCs w:val="20"/>
              </w:rPr>
              <w:t>]</w:t>
            </w:r>
          </w:p>
        </w:tc>
      </w:tr>
      <w:tr w:rsidR="00EC366F" w:rsidRPr="009E74AA" w:rsidTr="00235A9B">
        <w:trPr>
          <w:trHeight w:val="173"/>
        </w:trPr>
        <w:tc>
          <w:tcPr>
            <w:tcW w:w="1995" w:type="dxa"/>
            <w:tcBorders>
              <w:top w:val="single" w:sz="4" w:space="0" w:color="auto"/>
            </w:tcBorders>
            <w:shd w:val="clear" w:color="auto" w:fill="FFFFFF"/>
            <w:vAlign w:val="center"/>
          </w:tcPr>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0"/>
                <w:szCs w:val="20"/>
              </w:rPr>
              <w:t>0</w:t>
            </w:r>
          </w:p>
        </w:tc>
        <w:tc>
          <w:tcPr>
            <w:tcW w:w="1134" w:type="dxa"/>
            <w:tcBorders>
              <w:top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38,600</w:t>
            </w:r>
          </w:p>
        </w:tc>
        <w:tc>
          <w:tcPr>
            <w:tcW w:w="1134" w:type="dxa"/>
            <w:tcBorders>
              <w:top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0.100</w:t>
            </w:r>
          </w:p>
        </w:tc>
        <w:tc>
          <w:tcPr>
            <w:tcW w:w="1134" w:type="dxa"/>
            <w:tcBorders>
              <w:top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0.032</w:t>
            </w:r>
          </w:p>
        </w:tc>
        <w:tc>
          <w:tcPr>
            <w:tcW w:w="1134" w:type="dxa"/>
            <w:tcBorders>
              <w:top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0.249</w:t>
            </w:r>
          </w:p>
        </w:tc>
        <w:tc>
          <w:tcPr>
            <w:tcW w:w="1276" w:type="dxa"/>
            <w:tcBorders>
              <w:top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17.7</w:t>
            </w:r>
          </w:p>
        </w:tc>
      </w:tr>
      <w:tr w:rsidR="00EC366F" w:rsidRPr="009E74AA" w:rsidTr="00235A9B">
        <w:trPr>
          <w:trHeight w:val="173"/>
        </w:trPr>
        <w:tc>
          <w:tcPr>
            <w:tcW w:w="1995" w:type="dxa"/>
            <w:shd w:val="clear" w:color="auto" w:fill="EEECE1" w:themeFill="background2"/>
            <w:vAlign w:val="center"/>
          </w:tcPr>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0"/>
                <w:szCs w:val="20"/>
              </w:rPr>
              <w:t>10</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48,900</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0.138</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0.071</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0.271</w:t>
            </w:r>
          </w:p>
        </w:tc>
        <w:tc>
          <w:tcPr>
            <w:tcW w:w="1276"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17.8</w:t>
            </w:r>
          </w:p>
        </w:tc>
      </w:tr>
      <w:tr w:rsidR="00EC366F" w:rsidRPr="009E74AA" w:rsidTr="00235A9B">
        <w:trPr>
          <w:trHeight w:val="173"/>
        </w:trPr>
        <w:tc>
          <w:tcPr>
            <w:tcW w:w="1995" w:type="dxa"/>
            <w:shd w:val="clear" w:color="auto" w:fill="FFFFFF"/>
            <w:vAlign w:val="center"/>
          </w:tcPr>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0"/>
                <w:szCs w:val="20"/>
              </w:rPr>
              <w:t>20</w:t>
            </w:r>
          </w:p>
        </w:tc>
        <w:tc>
          <w:tcPr>
            <w:tcW w:w="1134" w:type="dxa"/>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62,000</w:t>
            </w:r>
          </w:p>
        </w:tc>
        <w:tc>
          <w:tcPr>
            <w:tcW w:w="1134" w:type="dxa"/>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0.159</w:t>
            </w:r>
          </w:p>
        </w:tc>
        <w:tc>
          <w:tcPr>
            <w:tcW w:w="1134" w:type="dxa"/>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0.127</w:t>
            </w:r>
          </w:p>
        </w:tc>
        <w:tc>
          <w:tcPr>
            <w:tcW w:w="1134" w:type="dxa"/>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0.288</w:t>
            </w:r>
          </w:p>
        </w:tc>
        <w:tc>
          <w:tcPr>
            <w:tcW w:w="1276" w:type="dxa"/>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18.3</w:t>
            </w:r>
          </w:p>
        </w:tc>
      </w:tr>
      <w:tr w:rsidR="00EC366F" w:rsidRPr="009E74AA" w:rsidTr="00235A9B">
        <w:trPr>
          <w:trHeight w:val="173"/>
        </w:trPr>
        <w:tc>
          <w:tcPr>
            <w:tcW w:w="1995" w:type="dxa"/>
            <w:shd w:val="clear" w:color="auto" w:fill="EEECE1" w:themeFill="background2"/>
            <w:vAlign w:val="center"/>
          </w:tcPr>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0"/>
                <w:szCs w:val="20"/>
              </w:rPr>
              <w:t>35</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88,300</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0.100</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0.100</w:t>
            </w:r>
          </w:p>
        </w:tc>
        <w:tc>
          <w:tcPr>
            <w:tcW w:w="1134"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0.272</w:t>
            </w:r>
          </w:p>
        </w:tc>
        <w:tc>
          <w:tcPr>
            <w:tcW w:w="1276" w:type="dxa"/>
            <w:shd w:val="clear" w:color="auto" w:fill="EEECE1" w:themeFill="background2"/>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18.9</w:t>
            </w:r>
          </w:p>
        </w:tc>
      </w:tr>
      <w:tr w:rsidR="00EC366F" w:rsidRPr="009E74AA" w:rsidTr="00235A9B">
        <w:trPr>
          <w:trHeight w:val="226"/>
        </w:trPr>
        <w:tc>
          <w:tcPr>
            <w:tcW w:w="1995" w:type="dxa"/>
            <w:tcBorders>
              <w:bottom w:val="single" w:sz="4" w:space="0" w:color="auto"/>
            </w:tcBorders>
            <w:shd w:val="clear" w:color="auto" w:fill="FFFFFF"/>
            <w:vAlign w:val="center"/>
          </w:tcPr>
          <w:p w:rsidR="00EC366F" w:rsidRPr="00235A9B" w:rsidRDefault="00EC366F" w:rsidP="00235A9B">
            <w:pPr>
              <w:ind w:left="142"/>
              <w:rPr>
                <w:rFonts w:ascii="Times New Roman" w:hAnsi="Times New Roman" w:cs="Times New Roman"/>
                <w:sz w:val="20"/>
                <w:szCs w:val="20"/>
              </w:rPr>
            </w:pPr>
            <w:r w:rsidRPr="00235A9B">
              <w:rPr>
                <w:rFonts w:ascii="Times New Roman" w:hAnsi="Times New Roman" w:cs="Times New Roman"/>
                <w:sz w:val="20"/>
                <w:szCs w:val="20"/>
              </w:rPr>
              <w:t>50</w:t>
            </w:r>
          </w:p>
        </w:tc>
        <w:tc>
          <w:tcPr>
            <w:tcW w:w="1134" w:type="dxa"/>
            <w:tcBorders>
              <w:bottom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125,800</w:t>
            </w:r>
          </w:p>
        </w:tc>
        <w:tc>
          <w:tcPr>
            <w:tcW w:w="1134" w:type="dxa"/>
            <w:tcBorders>
              <w:bottom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0.100</w:t>
            </w:r>
          </w:p>
        </w:tc>
        <w:tc>
          <w:tcPr>
            <w:tcW w:w="1134" w:type="dxa"/>
            <w:tcBorders>
              <w:bottom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0.147</w:t>
            </w:r>
          </w:p>
        </w:tc>
        <w:tc>
          <w:tcPr>
            <w:tcW w:w="1134" w:type="dxa"/>
            <w:tcBorders>
              <w:bottom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0.271</w:t>
            </w:r>
          </w:p>
        </w:tc>
        <w:tc>
          <w:tcPr>
            <w:tcW w:w="1276" w:type="dxa"/>
            <w:tcBorders>
              <w:bottom w:val="single" w:sz="4" w:space="0" w:color="auto"/>
            </w:tcBorders>
            <w:shd w:val="clear" w:color="auto" w:fill="FFFFFF"/>
            <w:vAlign w:val="center"/>
          </w:tcPr>
          <w:p w:rsidR="00EC366F" w:rsidRPr="00235A9B" w:rsidRDefault="00EC366F" w:rsidP="00235A9B">
            <w:pPr>
              <w:ind w:left="142"/>
              <w:jc w:val="center"/>
              <w:rPr>
                <w:rFonts w:ascii="Times New Roman" w:hAnsi="Times New Roman" w:cs="Times New Roman"/>
                <w:sz w:val="20"/>
                <w:szCs w:val="20"/>
              </w:rPr>
            </w:pPr>
            <w:r w:rsidRPr="00235A9B">
              <w:rPr>
                <w:rFonts w:ascii="Times New Roman" w:hAnsi="Times New Roman" w:cs="Times New Roman"/>
                <w:sz w:val="20"/>
                <w:szCs w:val="20"/>
              </w:rPr>
              <w:t>19.2</w:t>
            </w:r>
          </w:p>
        </w:tc>
      </w:tr>
    </w:tbl>
    <w:p w:rsidR="00EC366F" w:rsidRDefault="00EC366F" w:rsidP="009E74AA">
      <w:pPr>
        <w:pStyle w:val="Bodytext230"/>
        <w:shd w:val="clear" w:color="auto" w:fill="auto"/>
        <w:spacing w:before="0" w:after="240" w:line="276" w:lineRule="auto"/>
        <w:ind w:right="20"/>
        <w:rPr>
          <w:sz w:val="22"/>
          <w:szCs w:val="22"/>
        </w:rPr>
      </w:pPr>
    </w:p>
    <w:tbl>
      <w:tblPr>
        <w:tblW w:w="0" w:type="auto"/>
        <w:tblInd w:w="776" w:type="dxa"/>
        <w:tblLayout w:type="fixed"/>
        <w:tblCellMar>
          <w:left w:w="10" w:type="dxa"/>
          <w:right w:w="10" w:type="dxa"/>
        </w:tblCellMar>
        <w:tblLook w:val="04A0" w:firstRow="1" w:lastRow="0" w:firstColumn="1" w:lastColumn="0" w:noHBand="0" w:noVBand="1"/>
      </w:tblPr>
      <w:tblGrid>
        <w:gridCol w:w="2920"/>
        <w:gridCol w:w="1134"/>
        <w:gridCol w:w="1134"/>
        <w:gridCol w:w="1276"/>
        <w:gridCol w:w="1134"/>
      </w:tblGrid>
      <w:tr w:rsidR="00235A9B" w:rsidRPr="009E74AA" w:rsidTr="00235A9B">
        <w:trPr>
          <w:trHeight w:val="994"/>
        </w:trPr>
        <w:tc>
          <w:tcPr>
            <w:tcW w:w="7598" w:type="dxa"/>
            <w:gridSpan w:val="5"/>
            <w:tcBorders>
              <w:top w:val="single" w:sz="4" w:space="0" w:color="auto"/>
              <w:bottom w:val="single" w:sz="4" w:space="0" w:color="auto"/>
            </w:tcBorders>
            <w:shd w:val="clear" w:color="auto" w:fill="DDD9C3" w:themeFill="background2" w:themeFillShade="E6"/>
            <w:vAlign w:val="center"/>
          </w:tcPr>
          <w:p w:rsidR="00235A9B" w:rsidRDefault="00235A9B" w:rsidP="008F6CB9">
            <w:pPr>
              <w:ind w:left="142"/>
              <w:rPr>
                <w:rFonts w:ascii="Times New Roman" w:hAnsi="Times New Roman" w:cs="Times New Roman"/>
                <w:b/>
                <w:sz w:val="22"/>
                <w:szCs w:val="22"/>
              </w:rPr>
            </w:pPr>
            <w:r w:rsidRPr="00235A9B">
              <w:rPr>
                <w:rFonts w:ascii="Times New Roman" w:hAnsi="Times New Roman" w:cs="Times New Roman"/>
                <w:b/>
                <w:sz w:val="22"/>
                <w:szCs w:val="22"/>
              </w:rPr>
              <w:t xml:space="preserve">Table </w:t>
            </w:r>
            <w:r>
              <w:rPr>
                <w:rFonts w:ascii="Times New Roman" w:hAnsi="Times New Roman" w:cs="Times New Roman"/>
                <w:b/>
                <w:sz w:val="22"/>
                <w:szCs w:val="22"/>
              </w:rPr>
              <w:t xml:space="preserve">3 </w:t>
            </w:r>
          </w:p>
          <w:p w:rsidR="00235A9B" w:rsidRPr="00235A9B" w:rsidRDefault="00235A9B" w:rsidP="008F6CB9">
            <w:pPr>
              <w:ind w:left="142"/>
              <w:rPr>
                <w:rFonts w:ascii="Times New Roman" w:hAnsi="Times New Roman" w:cs="Times New Roman"/>
                <w:b/>
                <w:sz w:val="22"/>
                <w:szCs w:val="22"/>
              </w:rPr>
            </w:pPr>
            <w:r w:rsidRPr="00235A9B">
              <w:rPr>
                <w:rFonts w:ascii="Times New Roman" w:hAnsi="Times New Roman" w:cs="Times New Roman"/>
                <w:sz w:val="22"/>
                <w:szCs w:val="22"/>
              </w:rPr>
              <w:t>Pressure sensitivity coefficients as a function of temperature of 50 vol</w:t>
            </w:r>
            <w:proofErr w:type="gramStart"/>
            <w:r w:rsidRPr="00235A9B">
              <w:rPr>
                <w:rFonts w:ascii="Times New Roman" w:hAnsi="Times New Roman" w:cs="Times New Roman"/>
                <w:sz w:val="22"/>
                <w:szCs w:val="22"/>
              </w:rPr>
              <w:t>.%</w:t>
            </w:r>
            <w:proofErr w:type="gramEnd"/>
            <w:r w:rsidRPr="00235A9B">
              <w:rPr>
                <w:rFonts w:ascii="Times New Roman" w:hAnsi="Times New Roman" w:cs="Times New Roman"/>
                <w:sz w:val="22"/>
                <w:szCs w:val="22"/>
              </w:rPr>
              <w:t xml:space="preserve"> carbide</w:t>
            </w:r>
            <w:r>
              <w:rPr>
                <w:rFonts w:ascii="Times New Roman" w:hAnsi="Times New Roman" w:cs="Times New Roman"/>
                <w:sz w:val="22"/>
                <w:szCs w:val="22"/>
              </w:rPr>
              <w:t xml:space="preserve"> </w:t>
            </w:r>
            <w:r w:rsidRPr="00235A9B">
              <w:rPr>
                <w:rFonts w:ascii="Times New Roman" w:hAnsi="Times New Roman" w:cs="Times New Roman"/>
                <w:sz w:val="22"/>
                <w:szCs w:val="22"/>
              </w:rPr>
              <w:t>compounds and their comparison to the data revealed for pure binder in [16].</w:t>
            </w:r>
          </w:p>
        </w:tc>
      </w:tr>
      <w:tr w:rsidR="00235A9B" w:rsidRPr="009E74AA" w:rsidTr="00235A9B">
        <w:trPr>
          <w:trHeight w:val="419"/>
        </w:trPr>
        <w:tc>
          <w:tcPr>
            <w:tcW w:w="2920" w:type="dxa"/>
            <w:tcBorders>
              <w:top w:val="single" w:sz="4" w:space="0" w:color="auto"/>
              <w:bottom w:val="single" w:sz="4" w:space="0" w:color="auto"/>
            </w:tcBorders>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Temperature [°C]</w:t>
            </w:r>
          </w:p>
        </w:tc>
        <w:tc>
          <w:tcPr>
            <w:tcW w:w="1134" w:type="dxa"/>
            <w:tcBorders>
              <w:top w:val="single" w:sz="4" w:space="0" w:color="auto"/>
              <w:bottom w:val="single" w:sz="4" w:space="0" w:color="auto"/>
            </w:tcBorders>
            <w:shd w:val="clear" w:color="auto" w:fill="EEECE1" w:themeFill="background2"/>
            <w:vAlign w:val="center"/>
          </w:tcPr>
          <w:p w:rsidR="00235A9B" w:rsidRPr="00235A9B" w:rsidRDefault="00235A9B" w:rsidP="00235A9B">
            <w:pPr>
              <w:ind w:left="64"/>
              <w:rPr>
                <w:rFonts w:ascii="Times New Roman" w:hAnsi="Times New Roman" w:cs="Times New Roman"/>
                <w:sz w:val="20"/>
                <w:szCs w:val="20"/>
              </w:rPr>
            </w:pPr>
            <w:r w:rsidRPr="00235A9B">
              <w:rPr>
                <w:rFonts w:ascii="Times New Roman" w:hAnsi="Times New Roman" w:cs="Times New Roman"/>
                <w:sz w:val="20"/>
                <w:szCs w:val="20"/>
              </w:rPr>
              <w:t>140</w:t>
            </w:r>
          </w:p>
        </w:tc>
        <w:tc>
          <w:tcPr>
            <w:tcW w:w="1134" w:type="dxa"/>
            <w:tcBorders>
              <w:top w:val="single" w:sz="4" w:space="0" w:color="auto"/>
              <w:bottom w:val="single" w:sz="4" w:space="0" w:color="auto"/>
            </w:tcBorders>
            <w:shd w:val="clear" w:color="auto" w:fill="EEECE1" w:themeFill="background2"/>
            <w:vAlign w:val="center"/>
          </w:tcPr>
          <w:p w:rsidR="00235A9B" w:rsidRPr="00235A9B" w:rsidRDefault="00235A9B" w:rsidP="00235A9B">
            <w:pPr>
              <w:ind w:left="64"/>
              <w:rPr>
                <w:rFonts w:ascii="Times New Roman" w:hAnsi="Times New Roman" w:cs="Times New Roman"/>
                <w:i/>
                <w:sz w:val="20"/>
                <w:szCs w:val="20"/>
              </w:rPr>
            </w:pPr>
            <w:r w:rsidRPr="00235A9B">
              <w:rPr>
                <w:rFonts w:ascii="Times New Roman" w:hAnsi="Times New Roman" w:cs="Times New Roman"/>
                <w:sz w:val="20"/>
                <w:szCs w:val="20"/>
              </w:rPr>
              <w:t>150</w:t>
            </w:r>
          </w:p>
        </w:tc>
        <w:tc>
          <w:tcPr>
            <w:tcW w:w="1276" w:type="dxa"/>
            <w:tcBorders>
              <w:top w:val="single" w:sz="4" w:space="0" w:color="auto"/>
              <w:bottom w:val="single" w:sz="4" w:space="0" w:color="auto"/>
            </w:tcBorders>
            <w:shd w:val="clear" w:color="auto" w:fill="EEECE1" w:themeFill="background2"/>
            <w:vAlign w:val="center"/>
          </w:tcPr>
          <w:p w:rsidR="00235A9B" w:rsidRPr="00235A9B" w:rsidRDefault="00235A9B" w:rsidP="00235A9B">
            <w:pPr>
              <w:ind w:left="64"/>
              <w:rPr>
                <w:rFonts w:ascii="Times New Roman" w:hAnsi="Times New Roman" w:cs="Times New Roman"/>
                <w:sz w:val="20"/>
                <w:szCs w:val="20"/>
              </w:rPr>
            </w:pPr>
            <w:r w:rsidRPr="00235A9B">
              <w:rPr>
                <w:rFonts w:ascii="Times New Roman" w:hAnsi="Times New Roman" w:cs="Times New Roman"/>
                <w:sz w:val="20"/>
                <w:szCs w:val="20"/>
              </w:rPr>
              <w:t>160</w:t>
            </w:r>
          </w:p>
        </w:tc>
        <w:tc>
          <w:tcPr>
            <w:tcW w:w="1134" w:type="dxa"/>
            <w:tcBorders>
              <w:top w:val="single" w:sz="4" w:space="0" w:color="auto"/>
              <w:bottom w:val="single" w:sz="4" w:space="0" w:color="auto"/>
            </w:tcBorders>
            <w:shd w:val="clear" w:color="auto" w:fill="EEECE1" w:themeFill="background2"/>
            <w:vAlign w:val="center"/>
          </w:tcPr>
          <w:p w:rsidR="00235A9B" w:rsidRPr="00235A9B" w:rsidRDefault="00235A9B" w:rsidP="00235A9B">
            <w:pPr>
              <w:ind w:left="64"/>
              <w:rPr>
                <w:rFonts w:ascii="Times New Roman" w:hAnsi="Times New Roman" w:cs="Times New Roman"/>
                <w:i/>
                <w:sz w:val="20"/>
                <w:szCs w:val="20"/>
              </w:rPr>
            </w:pPr>
            <w:r w:rsidRPr="00235A9B">
              <w:rPr>
                <w:rFonts w:ascii="Times New Roman" w:hAnsi="Times New Roman" w:cs="Times New Roman"/>
                <w:sz w:val="20"/>
                <w:szCs w:val="20"/>
              </w:rPr>
              <w:t>170</w:t>
            </w:r>
          </w:p>
        </w:tc>
      </w:tr>
      <w:tr w:rsidR="00235A9B" w:rsidRPr="009E74AA" w:rsidTr="00235A9B">
        <w:trPr>
          <w:trHeight w:val="173"/>
        </w:trPr>
        <w:tc>
          <w:tcPr>
            <w:tcW w:w="2920" w:type="dxa"/>
            <w:tcBorders>
              <w:top w:val="single" w:sz="4" w:space="0" w:color="auto"/>
            </w:tcBorders>
            <w:shd w:val="clear" w:color="auto" w:fill="FFFFFF"/>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Pressure coefficient [GPa−1]</w:t>
            </w:r>
          </w:p>
        </w:tc>
        <w:tc>
          <w:tcPr>
            <w:tcW w:w="2268" w:type="dxa"/>
            <w:gridSpan w:val="2"/>
            <w:tcBorders>
              <w:top w:val="single" w:sz="4" w:space="0" w:color="auto"/>
            </w:tcBorders>
            <w:shd w:val="clear" w:color="auto" w:fill="FFFFFF"/>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Pure binder (Ref. [16])</w:t>
            </w:r>
          </w:p>
        </w:tc>
        <w:tc>
          <w:tcPr>
            <w:tcW w:w="1276" w:type="dxa"/>
            <w:tcBorders>
              <w:top w:val="single" w:sz="4" w:space="0" w:color="auto"/>
            </w:tcBorders>
            <w:shd w:val="clear" w:color="auto" w:fill="FFFFFF"/>
            <w:vAlign w:val="center"/>
          </w:tcPr>
          <w:p w:rsidR="00235A9B" w:rsidRPr="00235A9B" w:rsidRDefault="00235A9B" w:rsidP="00235A9B">
            <w:pPr>
              <w:ind w:left="142"/>
              <w:rPr>
                <w:rFonts w:ascii="Times New Roman" w:hAnsi="Times New Roman" w:cs="Times New Roman"/>
                <w:sz w:val="20"/>
                <w:szCs w:val="20"/>
              </w:rPr>
            </w:pPr>
          </w:p>
        </w:tc>
        <w:tc>
          <w:tcPr>
            <w:tcW w:w="1134" w:type="dxa"/>
            <w:tcBorders>
              <w:top w:val="single" w:sz="4" w:space="0" w:color="auto"/>
            </w:tcBorders>
            <w:shd w:val="clear" w:color="auto" w:fill="FFFFFF"/>
            <w:vAlign w:val="center"/>
          </w:tcPr>
          <w:p w:rsidR="00235A9B" w:rsidRPr="00235A9B" w:rsidRDefault="00235A9B" w:rsidP="00235A9B">
            <w:pPr>
              <w:ind w:left="142"/>
              <w:rPr>
                <w:rFonts w:ascii="Times New Roman" w:hAnsi="Times New Roman" w:cs="Times New Roman"/>
                <w:sz w:val="20"/>
                <w:szCs w:val="20"/>
              </w:rPr>
            </w:pPr>
          </w:p>
        </w:tc>
      </w:tr>
      <w:tr w:rsidR="00235A9B" w:rsidRPr="009E74AA" w:rsidTr="00235A9B">
        <w:trPr>
          <w:trHeight w:val="173"/>
        </w:trPr>
        <w:tc>
          <w:tcPr>
            <w:tcW w:w="2920" w:type="dxa"/>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p>
        </w:tc>
        <w:tc>
          <w:tcPr>
            <w:tcW w:w="1134" w:type="dxa"/>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 xml:space="preserve">26.1 </w:t>
            </w:r>
          </w:p>
        </w:tc>
        <w:tc>
          <w:tcPr>
            <w:tcW w:w="1134" w:type="dxa"/>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16.4</w:t>
            </w:r>
          </w:p>
        </w:tc>
        <w:tc>
          <w:tcPr>
            <w:tcW w:w="1276" w:type="dxa"/>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8.7</w:t>
            </w:r>
          </w:p>
        </w:tc>
        <w:tc>
          <w:tcPr>
            <w:tcW w:w="1134" w:type="dxa"/>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w:t>
            </w:r>
          </w:p>
        </w:tc>
      </w:tr>
      <w:tr w:rsidR="00235A9B" w:rsidRPr="009E74AA" w:rsidTr="00235A9B">
        <w:trPr>
          <w:trHeight w:val="173"/>
        </w:trPr>
        <w:tc>
          <w:tcPr>
            <w:tcW w:w="2920" w:type="dxa"/>
            <w:shd w:val="clear" w:color="auto" w:fill="FFFFFF"/>
            <w:vAlign w:val="center"/>
          </w:tcPr>
          <w:p w:rsidR="00235A9B" w:rsidRPr="00235A9B" w:rsidRDefault="00235A9B" w:rsidP="00235A9B">
            <w:pPr>
              <w:ind w:left="142"/>
              <w:rPr>
                <w:rFonts w:ascii="Times New Roman" w:hAnsi="Times New Roman" w:cs="Times New Roman"/>
                <w:sz w:val="20"/>
                <w:szCs w:val="20"/>
              </w:rPr>
            </w:pPr>
          </w:p>
        </w:tc>
        <w:tc>
          <w:tcPr>
            <w:tcW w:w="4678" w:type="dxa"/>
            <w:gridSpan w:val="4"/>
            <w:shd w:val="clear" w:color="auto" w:fill="FFFFFF"/>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50 vol.% compound</w:t>
            </w:r>
          </w:p>
        </w:tc>
      </w:tr>
      <w:tr w:rsidR="00235A9B" w:rsidRPr="009E74AA" w:rsidTr="00235A9B">
        <w:trPr>
          <w:trHeight w:val="173"/>
        </w:trPr>
        <w:tc>
          <w:tcPr>
            <w:tcW w:w="2920" w:type="dxa"/>
            <w:tcBorders>
              <w:bottom w:val="single" w:sz="4" w:space="0" w:color="auto"/>
            </w:tcBorders>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p>
        </w:tc>
        <w:tc>
          <w:tcPr>
            <w:tcW w:w="1134" w:type="dxa"/>
            <w:tcBorders>
              <w:bottom w:val="single" w:sz="4" w:space="0" w:color="auto"/>
            </w:tcBorders>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 xml:space="preserve">– </w:t>
            </w:r>
          </w:p>
        </w:tc>
        <w:tc>
          <w:tcPr>
            <w:tcW w:w="1134" w:type="dxa"/>
            <w:tcBorders>
              <w:bottom w:val="single" w:sz="4" w:space="0" w:color="auto"/>
            </w:tcBorders>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24.1</w:t>
            </w:r>
          </w:p>
        </w:tc>
        <w:tc>
          <w:tcPr>
            <w:tcW w:w="1276" w:type="dxa"/>
            <w:tcBorders>
              <w:bottom w:val="single" w:sz="4" w:space="0" w:color="auto"/>
            </w:tcBorders>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19.6</w:t>
            </w:r>
          </w:p>
        </w:tc>
        <w:tc>
          <w:tcPr>
            <w:tcW w:w="1134" w:type="dxa"/>
            <w:tcBorders>
              <w:bottom w:val="single" w:sz="4" w:space="0" w:color="auto"/>
            </w:tcBorders>
            <w:shd w:val="clear" w:color="auto" w:fill="EEECE1" w:themeFill="background2"/>
            <w:vAlign w:val="center"/>
          </w:tcPr>
          <w:p w:rsidR="00235A9B" w:rsidRPr="00235A9B" w:rsidRDefault="00235A9B" w:rsidP="00235A9B">
            <w:pPr>
              <w:ind w:left="142"/>
              <w:rPr>
                <w:rFonts w:ascii="Times New Roman" w:hAnsi="Times New Roman" w:cs="Times New Roman"/>
                <w:sz w:val="20"/>
                <w:szCs w:val="20"/>
              </w:rPr>
            </w:pPr>
            <w:r w:rsidRPr="00235A9B">
              <w:rPr>
                <w:rFonts w:ascii="Times New Roman" w:hAnsi="Times New Roman" w:cs="Times New Roman"/>
                <w:sz w:val="20"/>
                <w:szCs w:val="20"/>
              </w:rPr>
              <w:t>18.3</w:t>
            </w:r>
          </w:p>
        </w:tc>
      </w:tr>
    </w:tbl>
    <w:p w:rsidR="00235A9B" w:rsidRDefault="00235A9B" w:rsidP="009E74AA">
      <w:pPr>
        <w:pStyle w:val="Bodytext230"/>
        <w:shd w:val="clear" w:color="auto" w:fill="auto"/>
        <w:spacing w:before="0" w:after="240" w:line="276" w:lineRule="auto"/>
        <w:ind w:right="20"/>
        <w:rPr>
          <w:sz w:val="22"/>
          <w:szCs w:val="22"/>
        </w:rPr>
      </w:pPr>
    </w:p>
    <w:p w:rsidR="006E10CD" w:rsidRPr="009E74AA" w:rsidRDefault="00782ED9" w:rsidP="006E10CD">
      <w:pPr>
        <w:pStyle w:val="Bodytext230"/>
        <w:shd w:val="clear" w:color="auto" w:fill="auto"/>
        <w:spacing w:before="0" w:after="240" w:line="276" w:lineRule="auto"/>
        <w:ind w:right="20"/>
        <w:rPr>
          <w:sz w:val="22"/>
          <w:szCs w:val="22"/>
        </w:rPr>
      </w:pPr>
      <w:r w:rsidRPr="009E74AA">
        <w:rPr>
          <w:rStyle w:val="Bodytext236"/>
          <w:sz w:val="22"/>
          <w:szCs w:val="22"/>
        </w:rPr>
        <w:t xml:space="preserve">In this work we also amplify findings </w:t>
      </w:r>
      <w:r w:rsidRPr="009E74AA">
        <w:rPr>
          <w:rStyle w:val="Bodytext237"/>
          <w:sz w:val="22"/>
          <w:szCs w:val="22"/>
        </w:rPr>
        <w:t xml:space="preserve">[16] </w:t>
      </w:r>
      <w:r w:rsidRPr="009E74AA">
        <w:rPr>
          <w:rStyle w:val="Bodytext236"/>
          <w:sz w:val="22"/>
          <w:szCs w:val="22"/>
        </w:rPr>
        <w:t>concerning sensitivity of three-component binder, and evaluate</w:t>
      </w:r>
      <w:r w:rsidRPr="009E74AA">
        <w:rPr>
          <w:rStyle w:val="Bodytext23Italic1"/>
          <w:sz w:val="22"/>
          <w:szCs w:val="22"/>
        </w:rPr>
        <w:t xml:space="preserve"> </w:t>
      </w:r>
      <w:r w:rsidR="006E10CD">
        <w:rPr>
          <w:rStyle w:val="Bodytext23Italic1"/>
          <w:sz w:val="22"/>
          <w:szCs w:val="22"/>
        </w:rPr>
        <w:t>α</w:t>
      </w:r>
      <w:r w:rsidRPr="009E74AA">
        <w:rPr>
          <w:rStyle w:val="Bodytext236"/>
          <w:sz w:val="22"/>
          <w:szCs w:val="22"/>
        </w:rPr>
        <w:t xml:space="preserve"> and </w:t>
      </w:r>
      <w:r w:rsidR="006E10CD" w:rsidRPr="006E10CD">
        <w:rPr>
          <w:rStyle w:val="Bodytext236"/>
          <w:i/>
          <w:sz w:val="22"/>
          <w:szCs w:val="22"/>
        </w:rPr>
        <w:t>β</w:t>
      </w:r>
      <w:r w:rsidRPr="009E74AA">
        <w:rPr>
          <w:rStyle w:val="Bodytext236"/>
          <w:sz w:val="22"/>
          <w:szCs w:val="22"/>
        </w:rPr>
        <w:t xml:space="preserve"> of the particular binder components. </w:t>
      </w:r>
      <w:r w:rsidRPr="009E74AA">
        <w:rPr>
          <w:rStyle w:val="Bodytext237"/>
          <w:sz w:val="22"/>
          <w:szCs w:val="22"/>
        </w:rPr>
        <w:t xml:space="preserve">Figs. 4 and 5 </w:t>
      </w:r>
      <w:r w:rsidRPr="009E74AA">
        <w:rPr>
          <w:rStyle w:val="Bodytext236"/>
          <w:sz w:val="22"/>
          <w:szCs w:val="22"/>
        </w:rPr>
        <w:t>demonstrate pressure and temperature</w:t>
      </w:r>
      <w:r w:rsidR="006E10CD">
        <w:rPr>
          <w:rStyle w:val="Bodytext236"/>
          <w:sz w:val="22"/>
          <w:szCs w:val="22"/>
        </w:rPr>
        <w:t xml:space="preserve"> </w:t>
      </w:r>
      <w:r w:rsidR="006E10CD" w:rsidRPr="009E74AA">
        <w:rPr>
          <w:rStyle w:val="Bodytext236"/>
          <w:sz w:val="22"/>
          <w:szCs w:val="22"/>
        </w:rPr>
        <w:t xml:space="preserve">dependent viscosities of </w:t>
      </w:r>
      <w:proofErr w:type="spellStart"/>
      <w:r w:rsidR="006E10CD" w:rsidRPr="009E74AA">
        <w:rPr>
          <w:rStyle w:val="Bodytext236"/>
          <w:sz w:val="22"/>
          <w:szCs w:val="22"/>
        </w:rPr>
        <w:t>LDPE</w:t>
      </w:r>
      <w:proofErr w:type="spellEnd"/>
      <w:r w:rsidR="006E10CD" w:rsidRPr="009E74AA">
        <w:rPr>
          <w:rStyle w:val="Bodytext236"/>
          <w:sz w:val="22"/>
          <w:szCs w:val="22"/>
        </w:rPr>
        <w:t xml:space="preserve"> as functions of temperature and pressure, respectively. Both pressure and temperature sensitivity coefficients of</w:t>
      </w:r>
    </w:p>
    <w:p w:rsidR="006E10CD" w:rsidRPr="009E74AA" w:rsidRDefault="006E10CD" w:rsidP="006E10CD">
      <w:pPr>
        <w:pStyle w:val="Bodytext230"/>
        <w:shd w:val="clear" w:color="auto" w:fill="auto"/>
        <w:spacing w:before="0" w:after="240" w:line="276" w:lineRule="auto"/>
        <w:ind w:right="20"/>
        <w:rPr>
          <w:sz w:val="22"/>
          <w:szCs w:val="22"/>
        </w:rPr>
      </w:pPr>
      <w:proofErr w:type="spellStart"/>
      <w:r w:rsidRPr="009E74AA">
        <w:rPr>
          <w:rStyle w:val="Bodytext238"/>
          <w:sz w:val="22"/>
          <w:szCs w:val="22"/>
        </w:rPr>
        <w:t>LDPE</w:t>
      </w:r>
      <w:proofErr w:type="spellEnd"/>
      <w:r w:rsidRPr="009E74AA">
        <w:rPr>
          <w:rStyle w:val="Bodytext238"/>
          <w:sz w:val="22"/>
          <w:szCs w:val="22"/>
        </w:rPr>
        <w:t xml:space="preserve"> were found dependent on </w:t>
      </w:r>
      <w:r w:rsidRPr="006E10CD">
        <w:rPr>
          <w:rStyle w:val="Bodytext238"/>
          <w:i/>
          <w:sz w:val="22"/>
          <w:szCs w:val="22"/>
        </w:rPr>
        <w:t>T</w:t>
      </w:r>
      <w:r w:rsidRPr="009E74AA">
        <w:rPr>
          <w:rStyle w:val="Bodytext238"/>
          <w:sz w:val="22"/>
          <w:szCs w:val="22"/>
        </w:rPr>
        <w:t xml:space="preserve"> and</w:t>
      </w:r>
      <w:r w:rsidRPr="009E74AA">
        <w:rPr>
          <w:rStyle w:val="Bodytext23Italic2"/>
          <w:sz w:val="22"/>
          <w:szCs w:val="22"/>
        </w:rPr>
        <w:t xml:space="preserve"> p,</w:t>
      </w:r>
      <w:r w:rsidRPr="009E74AA">
        <w:rPr>
          <w:rStyle w:val="Bodytext238"/>
          <w:sz w:val="22"/>
          <w:szCs w:val="22"/>
        </w:rPr>
        <w:t xml:space="preserve"> respectively. Since </w:t>
      </w:r>
      <w:proofErr w:type="spellStart"/>
      <w:r w:rsidRPr="009E74AA">
        <w:rPr>
          <w:rStyle w:val="Bodytext238"/>
          <w:sz w:val="22"/>
          <w:szCs w:val="22"/>
        </w:rPr>
        <w:t>LDPE</w:t>
      </w:r>
      <w:proofErr w:type="spellEnd"/>
      <w:r w:rsidRPr="009E74AA">
        <w:rPr>
          <w:rStyle w:val="Bodytext238"/>
          <w:sz w:val="22"/>
          <w:szCs w:val="22"/>
        </w:rPr>
        <w:t xml:space="preserve"> is highly flexible polymer, it is less prone to the reduction of free volume during pressurization, and therefore its sensitivity coefficients are relative low comparing to polymers having bulky side groups.</w:t>
      </w:r>
    </w:p>
    <w:p w:rsidR="006E10CD" w:rsidRPr="009E74AA" w:rsidRDefault="006E10CD" w:rsidP="006E10CD">
      <w:pPr>
        <w:pStyle w:val="Bodytext230"/>
        <w:shd w:val="clear" w:color="auto" w:fill="auto"/>
        <w:spacing w:before="0" w:after="240" w:line="276" w:lineRule="auto"/>
        <w:ind w:right="20"/>
        <w:rPr>
          <w:sz w:val="22"/>
          <w:szCs w:val="22"/>
        </w:rPr>
      </w:pPr>
      <w:r w:rsidRPr="009E74AA">
        <w:rPr>
          <w:rStyle w:val="Bodytext238"/>
          <w:sz w:val="22"/>
          <w:szCs w:val="22"/>
        </w:rPr>
        <w:t>Pressure and temperature sensitivity coefficients of ethylene based copolymer (</w:t>
      </w:r>
      <w:proofErr w:type="spellStart"/>
      <w:r w:rsidRPr="009E74AA">
        <w:rPr>
          <w:rStyle w:val="Bodytext238"/>
          <w:sz w:val="22"/>
          <w:szCs w:val="22"/>
        </w:rPr>
        <w:t>EAA</w:t>
      </w:r>
      <w:proofErr w:type="spellEnd"/>
      <w:r w:rsidRPr="009E74AA">
        <w:rPr>
          <w:rStyle w:val="Bodytext238"/>
          <w:sz w:val="22"/>
          <w:szCs w:val="22"/>
        </w:rPr>
        <w:t>) also vary with temperature and pressure (</w:t>
      </w:r>
      <w:r w:rsidRPr="009E74AA">
        <w:rPr>
          <w:rStyle w:val="Bodytext239"/>
          <w:sz w:val="22"/>
          <w:szCs w:val="22"/>
        </w:rPr>
        <w:t>Figs. 6 and 7</w:t>
      </w:r>
      <w:r w:rsidRPr="009E74AA">
        <w:rPr>
          <w:rStyle w:val="Bodytext238"/>
          <w:sz w:val="22"/>
          <w:szCs w:val="22"/>
        </w:rPr>
        <w:t>). The data evaluated for third binder component — paraffin wax was scattered due to its narrow melting region and low viscosity, and therefore it has been excluded from the presentation.</w:t>
      </w:r>
    </w:p>
    <w:p w:rsidR="00E45008" w:rsidRPr="009E74AA" w:rsidRDefault="00782ED9" w:rsidP="006E10CD">
      <w:pPr>
        <w:pStyle w:val="Bodytext230"/>
        <w:shd w:val="clear" w:color="auto" w:fill="auto"/>
        <w:spacing w:before="0" w:after="240" w:line="276" w:lineRule="auto"/>
        <w:ind w:right="20"/>
        <w:rPr>
          <w:sz w:val="22"/>
          <w:szCs w:val="22"/>
        </w:rPr>
      </w:pPr>
      <w:r w:rsidRPr="009E74AA">
        <w:rPr>
          <w:rStyle w:val="Bodytext236"/>
          <w:sz w:val="22"/>
          <w:szCs w:val="22"/>
        </w:rPr>
        <w:br w:type="page"/>
      </w:r>
    </w:p>
    <w:p w:rsidR="006E10CD" w:rsidRPr="009E74AA" w:rsidRDefault="006E10CD" w:rsidP="003C153C">
      <w:pPr>
        <w:framePr w:w="8875" w:h="3312" w:wrap="notBeside" w:vAnchor="page" w:hAnchor="page" w:x="2041" w:y="1231"/>
        <w:spacing w:line="276" w:lineRule="auto"/>
        <w:jc w:val="center"/>
        <w:rPr>
          <w:rFonts w:ascii="Times New Roman" w:hAnsi="Times New Roman" w:cs="Times New Roman"/>
          <w:sz w:val="22"/>
          <w:szCs w:val="22"/>
        </w:rPr>
      </w:pPr>
      <w:bookmarkStart w:id="10" w:name="bookmark15"/>
      <w:r w:rsidRPr="009E74AA">
        <w:rPr>
          <w:rFonts w:ascii="Times New Roman" w:hAnsi="Times New Roman" w:cs="Times New Roman"/>
          <w:noProof/>
          <w:sz w:val="22"/>
          <w:szCs w:val="22"/>
          <w:lang w:val="sk-SK"/>
        </w:rPr>
        <w:lastRenderedPageBreak/>
        <w:drawing>
          <wp:inline distT="0" distB="0" distL="0" distR="0" wp14:anchorId="1E2BF6B4" wp14:editId="17A42AA4">
            <wp:extent cx="4704715" cy="1887855"/>
            <wp:effectExtent l="0" t="0" r="635" b="0"/>
            <wp:docPr id="6" name="Obrázok 6" descr="C:\Users\Ada\AppData\Local\Temp\FineReader1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a\AppData\Local\Temp\FineReader10\media\image6.jpeg"/>
                    <pic:cNvPicPr>
                      <a:picLocks noChangeAspect="1" noChangeArrowheads="1"/>
                    </pic:cNvPicPr>
                  </pic:nvPicPr>
                  <pic:blipFill>
                    <a:blip r:embed="rId13">
                      <a:extLst>
                        <a:ext uri="{BEBA8EAE-BF5A-486C-A8C5-ECC9F3942E4B}">
                          <a14:imgProps xmlns:a14="http://schemas.microsoft.com/office/drawing/2010/main">
                            <a14:imgLayer r:embed="rId14">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704715" cy="1887855"/>
                    </a:xfrm>
                    <a:prstGeom prst="rect">
                      <a:avLst/>
                    </a:prstGeom>
                    <a:noFill/>
                    <a:ln>
                      <a:noFill/>
                    </a:ln>
                  </pic:spPr>
                </pic:pic>
              </a:graphicData>
            </a:graphic>
          </wp:inline>
        </w:drawing>
      </w:r>
    </w:p>
    <w:p w:rsidR="006E10CD" w:rsidRPr="006E10CD" w:rsidRDefault="006E10CD" w:rsidP="003C153C">
      <w:pPr>
        <w:pStyle w:val="Picturecaption20"/>
        <w:framePr w:w="8875" w:h="3312" w:wrap="notBeside" w:vAnchor="page" w:hAnchor="page" w:x="2041" w:y="1231"/>
        <w:shd w:val="clear" w:color="auto" w:fill="auto"/>
        <w:spacing w:after="240" w:line="276" w:lineRule="auto"/>
        <w:jc w:val="center"/>
        <w:rPr>
          <w:sz w:val="20"/>
          <w:szCs w:val="20"/>
        </w:rPr>
      </w:pPr>
      <w:proofErr w:type="gramStart"/>
      <w:r w:rsidRPr="006E10CD">
        <w:rPr>
          <w:rStyle w:val="Picturecaption2Bold1"/>
          <w:sz w:val="20"/>
          <w:szCs w:val="20"/>
        </w:rPr>
        <w:t>Fig. 4.</w:t>
      </w:r>
      <w:proofErr w:type="gramEnd"/>
      <w:r w:rsidRPr="006E10CD">
        <w:rPr>
          <w:rStyle w:val="Picturecaption23"/>
          <w:sz w:val="20"/>
          <w:szCs w:val="20"/>
        </w:rPr>
        <w:t xml:space="preserve"> Pressure-dependent viscosity vs. shear rate curves of </w:t>
      </w:r>
      <w:proofErr w:type="spellStart"/>
      <w:r w:rsidRPr="006E10CD">
        <w:rPr>
          <w:rStyle w:val="Picturecaption23"/>
          <w:sz w:val="20"/>
          <w:szCs w:val="20"/>
        </w:rPr>
        <w:t>LDPE</w:t>
      </w:r>
      <w:proofErr w:type="spellEnd"/>
      <w:r w:rsidRPr="006E10CD">
        <w:rPr>
          <w:rStyle w:val="Picturecaption23"/>
          <w:sz w:val="20"/>
          <w:szCs w:val="20"/>
        </w:rPr>
        <w:t xml:space="preserve"> at 140,150 and 160 °C. Solid lines represent data fitting by the </w:t>
      </w:r>
      <w:proofErr w:type="spellStart"/>
      <w:r w:rsidRPr="006E10CD">
        <w:rPr>
          <w:rStyle w:val="Picturecaption23"/>
          <w:sz w:val="20"/>
          <w:szCs w:val="20"/>
        </w:rPr>
        <w:t>Carreau</w:t>
      </w:r>
      <w:proofErr w:type="spellEnd"/>
      <w:r w:rsidRPr="006E10CD">
        <w:rPr>
          <w:rStyle w:val="Picturecaption23"/>
          <w:sz w:val="20"/>
          <w:szCs w:val="20"/>
        </w:rPr>
        <w:t>-Yasuda model.</w:t>
      </w:r>
    </w:p>
    <w:p w:rsidR="003C153C" w:rsidRPr="009E74AA" w:rsidRDefault="003C153C" w:rsidP="003C153C">
      <w:pPr>
        <w:framePr w:w="8191" w:h="5926" w:vSpace="365" w:wrap="around" w:vAnchor="page" w:hAnchor="page" w:x="2206" w:y="5161"/>
        <w:spacing w:line="276" w:lineRule="auto"/>
        <w:jc w:val="center"/>
        <w:rPr>
          <w:rFonts w:ascii="Times New Roman" w:hAnsi="Times New Roman" w:cs="Times New Roman"/>
          <w:sz w:val="22"/>
          <w:szCs w:val="22"/>
        </w:rPr>
      </w:pPr>
      <w:r w:rsidRPr="009E74AA">
        <w:rPr>
          <w:rFonts w:ascii="Times New Roman" w:hAnsi="Times New Roman" w:cs="Times New Roman"/>
          <w:noProof/>
          <w:sz w:val="22"/>
          <w:szCs w:val="22"/>
          <w:lang w:val="sk-SK"/>
        </w:rPr>
        <w:drawing>
          <wp:inline distT="0" distB="0" distL="0" distR="0" wp14:anchorId="1004817D" wp14:editId="17E85CD3">
            <wp:extent cx="3333115" cy="3347720"/>
            <wp:effectExtent l="0" t="0" r="635" b="5080"/>
            <wp:docPr id="5" name="Obrázok 5" descr="C:\Users\Ada\AppData\Local\Temp\FineReader1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a\AppData\Local\Temp\FineReader10\media\image5.jpeg"/>
                    <pic:cNvPicPr>
                      <a:picLocks noChangeAspect="1" noChangeArrowheads="1"/>
                    </pic:cNvPicPr>
                  </pic:nvPicPr>
                  <pic:blipFill>
                    <a:blip r:embed="rId15">
                      <a:extLst>
                        <a:ext uri="{BEBA8EAE-BF5A-486C-A8C5-ECC9F3942E4B}">
                          <a14:imgProps xmlns:a14="http://schemas.microsoft.com/office/drawing/2010/main">
                            <a14:imgLayer r:embed="rId16">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333115" cy="3347720"/>
                    </a:xfrm>
                    <a:prstGeom prst="rect">
                      <a:avLst/>
                    </a:prstGeom>
                    <a:noFill/>
                    <a:ln>
                      <a:noFill/>
                    </a:ln>
                  </pic:spPr>
                </pic:pic>
              </a:graphicData>
            </a:graphic>
          </wp:inline>
        </w:drawing>
      </w:r>
    </w:p>
    <w:p w:rsidR="003C153C" w:rsidRPr="003C153C" w:rsidRDefault="003C153C" w:rsidP="003C153C">
      <w:pPr>
        <w:pStyle w:val="Picturecaption20"/>
        <w:framePr w:w="8191" w:h="5926" w:vSpace="365" w:wrap="around" w:vAnchor="page" w:hAnchor="page" w:x="2206" w:y="5161"/>
        <w:shd w:val="clear" w:color="auto" w:fill="auto"/>
        <w:spacing w:line="276" w:lineRule="auto"/>
        <w:jc w:val="center"/>
        <w:rPr>
          <w:sz w:val="20"/>
          <w:szCs w:val="20"/>
        </w:rPr>
      </w:pPr>
      <w:bookmarkStart w:id="11" w:name="bookmark7"/>
      <w:proofErr w:type="gramStart"/>
      <w:r w:rsidRPr="003C153C">
        <w:rPr>
          <w:rStyle w:val="Picturecaption2Bold1"/>
          <w:sz w:val="20"/>
          <w:szCs w:val="20"/>
        </w:rPr>
        <w:t>Fig. 5.</w:t>
      </w:r>
      <w:proofErr w:type="gramEnd"/>
      <w:r w:rsidRPr="003C153C">
        <w:rPr>
          <w:rStyle w:val="Picturecaption23"/>
          <w:sz w:val="20"/>
          <w:szCs w:val="20"/>
        </w:rPr>
        <w:t xml:space="preserve"> Temperature-dependent viscosity vs. shear rate curves of </w:t>
      </w:r>
      <w:proofErr w:type="spellStart"/>
      <w:r w:rsidRPr="003C153C">
        <w:rPr>
          <w:rStyle w:val="Picturecaption23"/>
          <w:sz w:val="20"/>
          <w:szCs w:val="20"/>
        </w:rPr>
        <w:t>LDPE</w:t>
      </w:r>
      <w:proofErr w:type="spellEnd"/>
      <w:r w:rsidRPr="003C153C">
        <w:rPr>
          <w:rStyle w:val="Picturecaption23"/>
          <w:sz w:val="20"/>
          <w:szCs w:val="20"/>
        </w:rPr>
        <w:t xml:space="preserve"> at pressures up to 50 </w:t>
      </w:r>
      <w:proofErr w:type="spellStart"/>
      <w:r w:rsidRPr="003C153C">
        <w:rPr>
          <w:rStyle w:val="Picturecaption23"/>
          <w:sz w:val="20"/>
          <w:szCs w:val="20"/>
        </w:rPr>
        <w:t>MPa</w:t>
      </w:r>
      <w:proofErr w:type="spellEnd"/>
      <w:r w:rsidRPr="003C153C">
        <w:rPr>
          <w:rStyle w:val="Picturecaption23"/>
          <w:sz w:val="20"/>
          <w:szCs w:val="20"/>
        </w:rPr>
        <w:t xml:space="preserve">. Solid lines represent data fitting by the </w:t>
      </w:r>
      <w:proofErr w:type="spellStart"/>
      <w:r w:rsidRPr="003C153C">
        <w:rPr>
          <w:rStyle w:val="Picturecaption23"/>
          <w:sz w:val="20"/>
          <w:szCs w:val="20"/>
        </w:rPr>
        <w:t>Carreau</w:t>
      </w:r>
      <w:proofErr w:type="spellEnd"/>
      <w:r w:rsidRPr="003C153C">
        <w:rPr>
          <w:rStyle w:val="Picturecaption23"/>
          <w:sz w:val="20"/>
          <w:szCs w:val="20"/>
        </w:rPr>
        <w:t>-Yasuda model.</w:t>
      </w:r>
      <w:bookmarkEnd w:id="11"/>
    </w:p>
    <w:p w:rsidR="003C153C" w:rsidRPr="009E74AA" w:rsidRDefault="003C153C" w:rsidP="003C153C">
      <w:pPr>
        <w:framePr w:w="8818" w:h="3461" w:wrap="notBeside" w:vAnchor="page" w:hAnchor="page" w:x="1831" w:y="11416"/>
        <w:spacing w:line="276" w:lineRule="auto"/>
        <w:jc w:val="center"/>
        <w:rPr>
          <w:rFonts w:ascii="Times New Roman" w:hAnsi="Times New Roman" w:cs="Times New Roman"/>
          <w:sz w:val="22"/>
          <w:szCs w:val="22"/>
        </w:rPr>
      </w:pPr>
      <w:r w:rsidRPr="009E74AA">
        <w:rPr>
          <w:rFonts w:ascii="Times New Roman" w:hAnsi="Times New Roman" w:cs="Times New Roman"/>
          <w:noProof/>
          <w:sz w:val="22"/>
          <w:szCs w:val="22"/>
          <w:lang w:val="sk-SK"/>
        </w:rPr>
        <w:drawing>
          <wp:inline distT="0" distB="0" distL="0" distR="0" wp14:anchorId="483DB7E9" wp14:editId="02C53466">
            <wp:extent cx="5073650" cy="2049780"/>
            <wp:effectExtent l="0" t="0" r="0" b="7620"/>
            <wp:docPr id="7" name="Obrázok 7" descr="C:\Users\Ada\AppData\Local\Temp\FineReader1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a\AppData\Local\Temp\FineReader10\media\image7.jpeg"/>
                    <pic:cNvPicPr>
                      <a:picLocks noChangeAspect="1" noChangeArrowheads="1"/>
                    </pic:cNvPicPr>
                  </pic:nvPicPr>
                  <pic:blipFill>
                    <a:blip r:embed="rId17">
                      <a:extLst>
                        <a:ext uri="{BEBA8EAE-BF5A-486C-A8C5-ECC9F3942E4B}">
                          <a14:imgProps xmlns:a14="http://schemas.microsoft.com/office/drawing/2010/main">
                            <a14:imgLayer r:embed="rId18">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073650" cy="2049780"/>
                    </a:xfrm>
                    <a:prstGeom prst="rect">
                      <a:avLst/>
                    </a:prstGeom>
                    <a:noFill/>
                    <a:ln>
                      <a:noFill/>
                    </a:ln>
                  </pic:spPr>
                </pic:pic>
              </a:graphicData>
            </a:graphic>
          </wp:inline>
        </w:drawing>
      </w:r>
    </w:p>
    <w:p w:rsidR="003C153C" w:rsidRPr="003C153C" w:rsidRDefault="003C153C" w:rsidP="003C153C">
      <w:pPr>
        <w:pStyle w:val="Picturecaption20"/>
        <w:framePr w:w="8818" w:h="3461" w:wrap="notBeside" w:vAnchor="page" w:hAnchor="page" w:x="1831" w:y="11416"/>
        <w:shd w:val="clear" w:color="auto" w:fill="auto"/>
        <w:spacing w:line="276" w:lineRule="auto"/>
        <w:jc w:val="center"/>
        <w:rPr>
          <w:sz w:val="20"/>
          <w:szCs w:val="20"/>
        </w:rPr>
      </w:pPr>
      <w:proofErr w:type="gramStart"/>
      <w:r w:rsidRPr="003C153C">
        <w:rPr>
          <w:rStyle w:val="Picturecaption2Bold1"/>
          <w:sz w:val="20"/>
          <w:szCs w:val="20"/>
        </w:rPr>
        <w:t>Fig. 6.</w:t>
      </w:r>
      <w:proofErr w:type="gramEnd"/>
      <w:r w:rsidRPr="003C153C">
        <w:rPr>
          <w:rStyle w:val="Picturecaption23"/>
          <w:sz w:val="20"/>
          <w:szCs w:val="20"/>
        </w:rPr>
        <w:t xml:space="preserve"> Pressure-dependent viscosity vs. shear rate curves of </w:t>
      </w:r>
      <w:proofErr w:type="spellStart"/>
      <w:r w:rsidRPr="003C153C">
        <w:rPr>
          <w:rStyle w:val="Picturecaption23"/>
          <w:sz w:val="20"/>
          <w:szCs w:val="20"/>
        </w:rPr>
        <w:t>EAA</w:t>
      </w:r>
      <w:proofErr w:type="spellEnd"/>
      <w:r w:rsidRPr="003C153C">
        <w:rPr>
          <w:rStyle w:val="Picturecaption23"/>
          <w:sz w:val="20"/>
          <w:szCs w:val="20"/>
        </w:rPr>
        <w:t xml:space="preserve"> at 140,150 and 160 °C. Solid lines represent data fitting by the </w:t>
      </w:r>
      <w:proofErr w:type="spellStart"/>
      <w:r w:rsidRPr="003C153C">
        <w:rPr>
          <w:rStyle w:val="Picturecaption23"/>
          <w:sz w:val="20"/>
          <w:szCs w:val="20"/>
        </w:rPr>
        <w:t>Carreau</w:t>
      </w:r>
      <w:proofErr w:type="spellEnd"/>
      <w:r w:rsidRPr="003C153C">
        <w:rPr>
          <w:rStyle w:val="Picturecaption23"/>
          <w:sz w:val="20"/>
          <w:szCs w:val="20"/>
        </w:rPr>
        <w:t>-Yasuda model.</w:t>
      </w:r>
    </w:p>
    <w:p w:rsidR="003C153C" w:rsidRDefault="003C153C" w:rsidP="003C153C">
      <w:pPr>
        <w:pStyle w:val="Heading30"/>
        <w:keepNext/>
        <w:keepLines/>
        <w:spacing w:line="276" w:lineRule="auto"/>
        <w:ind w:firstLine="0"/>
        <w:jc w:val="both"/>
        <w:rPr>
          <w:rStyle w:val="Heading34"/>
          <w:b w:val="0"/>
          <w:sz w:val="22"/>
          <w:szCs w:val="22"/>
        </w:rPr>
      </w:pPr>
    </w:p>
    <w:p w:rsidR="003C153C" w:rsidRPr="009E74AA" w:rsidRDefault="003C153C" w:rsidP="003C153C">
      <w:pPr>
        <w:framePr w:wrap="notBeside" w:vAnchor="text" w:hAnchor="page" w:x="1366" w:y="-93"/>
        <w:spacing w:line="276" w:lineRule="auto"/>
        <w:jc w:val="center"/>
        <w:rPr>
          <w:rFonts w:ascii="Times New Roman" w:hAnsi="Times New Roman" w:cs="Times New Roman"/>
          <w:sz w:val="22"/>
          <w:szCs w:val="22"/>
        </w:rPr>
      </w:pPr>
      <w:r w:rsidRPr="009E74AA">
        <w:rPr>
          <w:rFonts w:ascii="Times New Roman" w:hAnsi="Times New Roman" w:cs="Times New Roman"/>
          <w:noProof/>
          <w:sz w:val="22"/>
          <w:szCs w:val="22"/>
          <w:lang w:val="sk-SK"/>
        </w:rPr>
        <w:drawing>
          <wp:inline distT="0" distB="0" distL="0" distR="0" wp14:anchorId="58839E2F" wp14:editId="4C58667D">
            <wp:extent cx="3244850" cy="3333115"/>
            <wp:effectExtent l="0" t="0" r="0" b="635"/>
            <wp:docPr id="8" name="Obrázok 8" descr="C:\Users\Ada\AppData\Local\Temp\FineReader1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a\AppData\Local\Temp\FineReader10\media\image8.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44850" cy="3333115"/>
                    </a:xfrm>
                    <a:prstGeom prst="rect">
                      <a:avLst/>
                    </a:prstGeom>
                    <a:noFill/>
                    <a:ln>
                      <a:noFill/>
                    </a:ln>
                  </pic:spPr>
                </pic:pic>
              </a:graphicData>
            </a:graphic>
          </wp:inline>
        </w:drawing>
      </w:r>
    </w:p>
    <w:p w:rsidR="003C153C" w:rsidRPr="003C153C" w:rsidRDefault="003C153C" w:rsidP="003C153C">
      <w:pPr>
        <w:pStyle w:val="Picturecaption20"/>
        <w:framePr w:wrap="notBeside" w:vAnchor="text" w:hAnchor="page" w:x="1366" w:y="-93"/>
        <w:shd w:val="clear" w:color="auto" w:fill="auto"/>
        <w:spacing w:line="276" w:lineRule="auto"/>
        <w:jc w:val="center"/>
        <w:rPr>
          <w:sz w:val="20"/>
          <w:szCs w:val="20"/>
        </w:rPr>
      </w:pPr>
      <w:bookmarkStart w:id="12" w:name="bookmark17"/>
      <w:proofErr w:type="gramStart"/>
      <w:r w:rsidRPr="003C153C">
        <w:rPr>
          <w:rStyle w:val="Picturecaption2Bold2"/>
          <w:sz w:val="20"/>
          <w:szCs w:val="20"/>
        </w:rPr>
        <w:t xml:space="preserve">Fig. </w:t>
      </w:r>
      <w:r w:rsidRPr="003C153C">
        <w:rPr>
          <w:rStyle w:val="Picturecaption2Bold2"/>
          <w:sz w:val="20"/>
          <w:szCs w:val="20"/>
          <w:lang w:val="de"/>
        </w:rPr>
        <w:t>7.</w:t>
      </w:r>
      <w:proofErr w:type="gramEnd"/>
      <w:r w:rsidRPr="003C153C">
        <w:rPr>
          <w:rStyle w:val="Picturecaption24"/>
          <w:sz w:val="20"/>
          <w:szCs w:val="20"/>
          <w:lang w:val="de"/>
        </w:rPr>
        <w:t xml:space="preserve"> </w:t>
      </w:r>
      <w:r w:rsidRPr="003C153C">
        <w:rPr>
          <w:rStyle w:val="Picturecaption24"/>
          <w:sz w:val="20"/>
          <w:szCs w:val="20"/>
        </w:rPr>
        <w:t xml:space="preserve">Temperature-dependent viscosity vs. shear rate curves of </w:t>
      </w:r>
      <w:proofErr w:type="spellStart"/>
      <w:r w:rsidRPr="003C153C">
        <w:rPr>
          <w:rStyle w:val="Picturecaption24"/>
          <w:sz w:val="20"/>
          <w:szCs w:val="20"/>
        </w:rPr>
        <w:t>EAA</w:t>
      </w:r>
      <w:proofErr w:type="spellEnd"/>
      <w:r w:rsidRPr="003C153C">
        <w:rPr>
          <w:rStyle w:val="Picturecaption24"/>
          <w:sz w:val="20"/>
          <w:szCs w:val="20"/>
        </w:rPr>
        <w:t xml:space="preserve"> at pressures up to </w:t>
      </w:r>
      <w:r w:rsidRPr="003C153C">
        <w:rPr>
          <w:rStyle w:val="Picturecaption24"/>
          <w:sz w:val="20"/>
          <w:szCs w:val="20"/>
          <w:lang w:val="de"/>
        </w:rPr>
        <w:t xml:space="preserve">50 </w:t>
      </w:r>
      <w:proofErr w:type="spellStart"/>
      <w:r w:rsidRPr="003C153C">
        <w:rPr>
          <w:rStyle w:val="Picturecaption24"/>
          <w:sz w:val="20"/>
          <w:szCs w:val="20"/>
        </w:rPr>
        <w:t>MPa</w:t>
      </w:r>
      <w:proofErr w:type="spellEnd"/>
      <w:r w:rsidRPr="003C153C">
        <w:rPr>
          <w:rStyle w:val="Picturecaption24"/>
          <w:sz w:val="20"/>
          <w:szCs w:val="20"/>
        </w:rPr>
        <w:t xml:space="preserve">. Solid lines represent data fitting by the </w:t>
      </w:r>
      <w:proofErr w:type="spellStart"/>
      <w:r w:rsidRPr="003C153C">
        <w:rPr>
          <w:rStyle w:val="Picturecaption24"/>
          <w:sz w:val="20"/>
          <w:szCs w:val="20"/>
        </w:rPr>
        <w:t>Carreau</w:t>
      </w:r>
      <w:proofErr w:type="spellEnd"/>
      <w:r w:rsidRPr="003C153C">
        <w:rPr>
          <w:rStyle w:val="Picturecaption24"/>
          <w:sz w:val="20"/>
          <w:szCs w:val="20"/>
        </w:rPr>
        <w:t>-Yasuda model.</w:t>
      </w:r>
      <w:bookmarkEnd w:id="12"/>
    </w:p>
    <w:tbl>
      <w:tblPr>
        <w:tblW w:w="9083" w:type="dxa"/>
        <w:tblLayout w:type="fixed"/>
        <w:tblCellMar>
          <w:left w:w="10" w:type="dxa"/>
          <w:right w:w="10" w:type="dxa"/>
        </w:tblCellMar>
        <w:tblLook w:val="04A0" w:firstRow="1" w:lastRow="0" w:firstColumn="1" w:lastColumn="0" w:noHBand="0" w:noVBand="1"/>
      </w:tblPr>
      <w:tblGrid>
        <w:gridCol w:w="1995"/>
        <w:gridCol w:w="1134"/>
        <w:gridCol w:w="1134"/>
        <w:gridCol w:w="1134"/>
        <w:gridCol w:w="1134"/>
        <w:gridCol w:w="1276"/>
        <w:gridCol w:w="1276"/>
      </w:tblGrid>
      <w:tr w:rsidR="003C153C" w:rsidRPr="009E74AA" w:rsidTr="00C00E14">
        <w:trPr>
          <w:trHeight w:val="994"/>
        </w:trPr>
        <w:tc>
          <w:tcPr>
            <w:tcW w:w="9083" w:type="dxa"/>
            <w:gridSpan w:val="7"/>
            <w:tcBorders>
              <w:top w:val="single" w:sz="4" w:space="0" w:color="auto"/>
              <w:bottom w:val="single" w:sz="4" w:space="0" w:color="auto"/>
            </w:tcBorders>
            <w:shd w:val="clear" w:color="auto" w:fill="DDD9C3" w:themeFill="background2" w:themeFillShade="E6"/>
            <w:vAlign w:val="center"/>
          </w:tcPr>
          <w:p w:rsidR="003C153C" w:rsidRPr="00235A9B" w:rsidRDefault="003C153C" w:rsidP="00C00E14">
            <w:pPr>
              <w:ind w:left="142"/>
              <w:rPr>
                <w:rFonts w:ascii="Times New Roman" w:hAnsi="Times New Roman" w:cs="Times New Roman"/>
                <w:b/>
                <w:sz w:val="22"/>
                <w:szCs w:val="22"/>
              </w:rPr>
            </w:pPr>
            <w:r w:rsidRPr="00235A9B">
              <w:rPr>
                <w:rFonts w:ascii="Times New Roman" w:hAnsi="Times New Roman" w:cs="Times New Roman"/>
                <w:b/>
                <w:sz w:val="22"/>
                <w:szCs w:val="22"/>
              </w:rPr>
              <w:t>Table 2</w:t>
            </w:r>
          </w:p>
          <w:p w:rsidR="003C153C" w:rsidRPr="00235A9B" w:rsidRDefault="003C153C" w:rsidP="00C00E14">
            <w:pPr>
              <w:ind w:left="142"/>
              <w:rPr>
                <w:rFonts w:ascii="Times New Roman" w:hAnsi="Times New Roman" w:cs="Times New Roman"/>
                <w:sz w:val="20"/>
                <w:szCs w:val="20"/>
              </w:rPr>
            </w:pPr>
            <w:r w:rsidRPr="00235A9B">
              <w:rPr>
                <w:rFonts w:ascii="Times New Roman" w:hAnsi="Times New Roman" w:cs="Times New Roman"/>
                <w:sz w:val="22"/>
                <w:szCs w:val="22"/>
              </w:rPr>
              <w:t xml:space="preserve">Parameters of </w:t>
            </w:r>
            <w:proofErr w:type="spellStart"/>
            <w:r w:rsidRPr="00235A9B">
              <w:rPr>
                <w:rFonts w:ascii="Times New Roman" w:hAnsi="Times New Roman" w:cs="Times New Roman"/>
                <w:sz w:val="22"/>
                <w:szCs w:val="22"/>
              </w:rPr>
              <w:t>Carreau</w:t>
            </w:r>
            <w:proofErr w:type="spellEnd"/>
            <w:r w:rsidRPr="00235A9B">
              <w:rPr>
                <w:rFonts w:ascii="Times New Roman" w:hAnsi="Times New Roman" w:cs="Times New Roman"/>
                <w:sz w:val="22"/>
                <w:szCs w:val="22"/>
              </w:rPr>
              <w:t>-Yasuda model for 50 vol.% carbide compound at temperatures ranging from 150 to 170 °C</w:t>
            </w:r>
          </w:p>
        </w:tc>
      </w:tr>
      <w:tr w:rsidR="001403B0" w:rsidRPr="009E74AA" w:rsidTr="00C00E14">
        <w:trPr>
          <w:trHeight w:val="567"/>
        </w:trPr>
        <w:tc>
          <w:tcPr>
            <w:tcW w:w="1995" w:type="dxa"/>
            <w:tcBorders>
              <w:top w:val="single" w:sz="4" w:space="0" w:color="auto"/>
              <w:bottom w:val="single" w:sz="4" w:space="0" w:color="auto"/>
            </w:tcBorders>
            <w:shd w:val="clear" w:color="auto" w:fill="EEECE1" w:themeFill="background2"/>
            <w:vAlign w:val="center"/>
          </w:tcPr>
          <w:p w:rsidR="001403B0" w:rsidRPr="00235A9B" w:rsidRDefault="001403B0" w:rsidP="001403B0">
            <w:pPr>
              <w:ind w:left="142"/>
              <w:rPr>
                <w:rFonts w:ascii="Times New Roman" w:hAnsi="Times New Roman" w:cs="Times New Roman"/>
                <w:sz w:val="20"/>
                <w:szCs w:val="20"/>
              </w:rPr>
            </w:pPr>
            <w:r w:rsidRPr="001403B0">
              <w:rPr>
                <w:rFonts w:ascii="Times New Roman" w:hAnsi="Times New Roman" w:cs="Times New Roman"/>
                <w:sz w:val="20"/>
                <w:szCs w:val="20"/>
              </w:rPr>
              <w:t xml:space="preserve">Parameter </w:t>
            </w:r>
          </w:p>
        </w:tc>
        <w:tc>
          <w:tcPr>
            <w:tcW w:w="7088" w:type="dxa"/>
            <w:gridSpan w:val="6"/>
            <w:tcBorders>
              <w:top w:val="single" w:sz="4" w:space="0" w:color="auto"/>
              <w:bottom w:val="single" w:sz="4" w:space="0" w:color="auto"/>
            </w:tcBorders>
            <w:shd w:val="clear" w:color="auto" w:fill="EEECE1" w:themeFill="background2"/>
            <w:vAlign w:val="center"/>
          </w:tcPr>
          <w:p w:rsidR="001403B0" w:rsidRPr="00235A9B" w:rsidRDefault="001403B0" w:rsidP="001403B0">
            <w:pPr>
              <w:ind w:left="142"/>
              <w:rPr>
                <w:rFonts w:ascii="Times New Roman" w:hAnsi="Times New Roman" w:cs="Times New Roman"/>
                <w:sz w:val="20"/>
                <w:szCs w:val="20"/>
              </w:rPr>
            </w:pPr>
            <w:r w:rsidRPr="001403B0">
              <w:rPr>
                <w:rFonts w:ascii="Times New Roman" w:hAnsi="Times New Roman" w:cs="Times New Roman"/>
                <w:sz w:val="20"/>
                <w:szCs w:val="20"/>
              </w:rPr>
              <w:t>Temperature sensitivity</w:t>
            </w:r>
          </w:p>
        </w:tc>
      </w:tr>
      <w:tr w:rsidR="001403B0" w:rsidRPr="009E74AA" w:rsidTr="00C00E14">
        <w:trPr>
          <w:trHeight w:val="416"/>
        </w:trPr>
        <w:tc>
          <w:tcPr>
            <w:tcW w:w="1995" w:type="dxa"/>
            <w:tcBorders>
              <w:top w:val="single" w:sz="4" w:space="0" w:color="auto"/>
              <w:bottom w:val="single" w:sz="4" w:space="0" w:color="auto"/>
            </w:tcBorders>
            <w:shd w:val="clear" w:color="auto" w:fill="FFFFFF"/>
            <w:vAlign w:val="center"/>
          </w:tcPr>
          <w:p w:rsidR="001403B0" w:rsidRPr="00235A9B" w:rsidRDefault="001403B0" w:rsidP="001403B0">
            <w:pPr>
              <w:ind w:left="142"/>
              <w:rPr>
                <w:rFonts w:ascii="Times New Roman" w:hAnsi="Times New Roman" w:cs="Times New Roman"/>
                <w:sz w:val="20"/>
                <w:szCs w:val="20"/>
              </w:rPr>
            </w:pPr>
            <w:r w:rsidRPr="001403B0">
              <w:rPr>
                <w:rFonts w:ascii="Times New Roman" w:hAnsi="Times New Roman" w:cs="Times New Roman"/>
                <w:sz w:val="20"/>
                <w:szCs w:val="20"/>
              </w:rPr>
              <w:t>Pressure</w:t>
            </w:r>
            <w:r>
              <w:rPr>
                <w:rFonts w:ascii="Times New Roman" w:hAnsi="Times New Roman" w:cs="Times New Roman"/>
                <w:sz w:val="20"/>
                <w:szCs w:val="20"/>
              </w:rPr>
              <w:t xml:space="preserve"> </w:t>
            </w:r>
            <w:r w:rsidRPr="001403B0">
              <w:rPr>
                <w:rFonts w:ascii="Times New Roman" w:hAnsi="Times New Roman" w:cs="Times New Roman"/>
                <w:sz w:val="20"/>
                <w:szCs w:val="20"/>
              </w:rPr>
              <w:t>[</w:t>
            </w:r>
            <w:proofErr w:type="spellStart"/>
            <w:r w:rsidRPr="001403B0">
              <w:rPr>
                <w:rFonts w:ascii="Times New Roman" w:hAnsi="Times New Roman" w:cs="Times New Roman"/>
                <w:sz w:val="20"/>
                <w:szCs w:val="20"/>
              </w:rPr>
              <w:t>MPa</w:t>
            </w:r>
            <w:proofErr w:type="spellEnd"/>
            <w:r w:rsidRPr="001403B0">
              <w:rPr>
                <w:rFonts w:ascii="Times New Roman" w:hAnsi="Times New Roman" w:cs="Times New Roman"/>
                <w:sz w:val="20"/>
                <w:szCs w:val="20"/>
              </w:rPr>
              <w:t>]</w:t>
            </w:r>
          </w:p>
        </w:tc>
        <w:tc>
          <w:tcPr>
            <w:tcW w:w="1134" w:type="dxa"/>
            <w:tcBorders>
              <w:top w:val="single" w:sz="4" w:space="0" w:color="auto"/>
              <w:bottom w:val="single" w:sz="4" w:space="0" w:color="auto"/>
            </w:tcBorders>
            <w:shd w:val="clear" w:color="auto" w:fill="FFFFFF"/>
            <w:vAlign w:val="center"/>
          </w:tcPr>
          <w:p w:rsidR="001403B0" w:rsidRPr="00C00E14" w:rsidRDefault="001403B0" w:rsidP="008F6CB9">
            <w:pPr>
              <w:ind w:left="142"/>
              <w:jc w:val="center"/>
              <w:rPr>
                <w:rFonts w:ascii="Times New Roman" w:hAnsi="Times New Roman" w:cs="Times New Roman"/>
                <w:sz w:val="20"/>
                <w:szCs w:val="20"/>
              </w:rPr>
            </w:pPr>
            <w:proofErr w:type="spellStart"/>
            <w:r w:rsidRPr="00C00E14">
              <w:rPr>
                <w:rFonts w:ascii="Times New Roman" w:hAnsi="Times New Roman" w:cs="Times New Roman"/>
                <w:color w:val="231F20"/>
                <w:sz w:val="20"/>
                <w:szCs w:val="20"/>
                <w:lang w:val="sk-SK"/>
              </w:rPr>
              <w:t>Material</w:t>
            </w:r>
            <w:proofErr w:type="spellEnd"/>
          </w:p>
        </w:tc>
        <w:tc>
          <w:tcPr>
            <w:tcW w:w="1134" w:type="dxa"/>
            <w:tcBorders>
              <w:top w:val="single" w:sz="4" w:space="0" w:color="auto"/>
              <w:bottom w:val="single" w:sz="4" w:space="0" w:color="auto"/>
            </w:tcBorders>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235A9B">
              <w:rPr>
                <w:rFonts w:ascii="Times New Roman" w:hAnsi="Times New Roman" w:cs="Times New Roman"/>
                <w:i/>
                <w:sz w:val="20"/>
                <w:szCs w:val="20"/>
              </w:rPr>
              <w:t>η</w:t>
            </w:r>
            <w:r w:rsidRPr="00235A9B">
              <w:rPr>
                <w:rFonts w:ascii="Times New Roman" w:hAnsi="Times New Roman" w:cs="Times New Roman"/>
                <w:sz w:val="20"/>
                <w:szCs w:val="20"/>
                <w:vertAlign w:val="subscript"/>
              </w:rPr>
              <w:t>0</w:t>
            </w:r>
            <w:r w:rsidRPr="00235A9B">
              <w:rPr>
                <w:rFonts w:ascii="Times New Roman" w:hAnsi="Times New Roman" w:cs="Times New Roman"/>
                <w:sz w:val="20"/>
                <w:szCs w:val="20"/>
              </w:rPr>
              <w:t xml:space="preserve"> [Pa s]</w:t>
            </w:r>
          </w:p>
        </w:tc>
        <w:tc>
          <w:tcPr>
            <w:tcW w:w="1134" w:type="dxa"/>
            <w:tcBorders>
              <w:top w:val="single" w:sz="4" w:space="0" w:color="auto"/>
              <w:bottom w:val="single" w:sz="4" w:space="0" w:color="auto"/>
            </w:tcBorders>
            <w:shd w:val="clear" w:color="auto" w:fill="FFFFFF"/>
            <w:vAlign w:val="center"/>
          </w:tcPr>
          <w:p w:rsidR="001403B0" w:rsidRPr="00235A9B" w:rsidRDefault="001403B0" w:rsidP="008F6CB9">
            <w:pPr>
              <w:ind w:left="142"/>
              <w:jc w:val="center"/>
              <w:rPr>
                <w:rFonts w:ascii="Times New Roman" w:hAnsi="Times New Roman" w:cs="Times New Roman"/>
                <w:i/>
                <w:sz w:val="20"/>
                <w:szCs w:val="20"/>
              </w:rPr>
            </w:pPr>
            <w:r w:rsidRPr="00235A9B">
              <w:rPr>
                <w:rFonts w:ascii="Times New Roman" w:hAnsi="Times New Roman" w:cs="Times New Roman"/>
                <w:i/>
                <w:sz w:val="20"/>
                <w:szCs w:val="20"/>
              </w:rPr>
              <w:t>m</w:t>
            </w:r>
          </w:p>
        </w:tc>
        <w:tc>
          <w:tcPr>
            <w:tcW w:w="1134" w:type="dxa"/>
            <w:tcBorders>
              <w:top w:val="single" w:sz="4" w:space="0" w:color="auto"/>
              <w:bottom w:val="single" w:sz="4" w:space="0" w:color="auto"/>
            </w:tcBorders>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235A9B">
              <w:rPr>
                <w:rFonts w:ascii="Times New Roman" w:hAnsi="Times New Roman" w:cs="Times New Roman"/>
                <w:i/>
                <w:sz w:val="20"/>
                <w:szCs w:val="20"/>
              </w:rPr>
              <w:t>K</w:t>
            </w:r>
            <w:r w:rsidRPr="00235A9B">
              <w:rPr>
                <w:rFonts w:ascii="Times New Roman" w:hAnsi="Times New Roman" w:cs="Times New Roman"/>
                <w:sz w:val="20"/>
                <w:szCs w:val="20"/>
                <w:vertAlign w:val="subscript"/>
              </w:rPr>
              <w:t>1</w:t>
            </w:r>
            <w:r w:rsidRPr="00235A9B">
              <w:rPr>
                <w:rFonts w:ascii="Times New Roman" w:hAnsi="Times New Roman" w:cs="Times New Roman"/>
                <w:sz w:val="20"/>
                <w:szCs w:val="20"/>
              </w:rPr>
              <w:t>10</w:t>
            </w:r>
            <w:r w:rsidRPr="00235A9B">
              <w:rPr>
                <w:rFonts w:ascii="Times New Roman" w:hAnsi="Times New Roman" w:cs="Times New Roman"/>
                <w:sz w:val="20"/>
                <w:szCs w:val="20"/>
                <w:vertAlign w:val="superscript"/>
              </w:rPr>
              <w:t>-3</w:t>
            </w:r>
          </w:p>
        </w:tc>
        <w:tc>
          <w:tcPr>
            <w:tcW w:w="1276" w:type="dxa"/>
            <w:tcBorders>
              <w:top w:val="single" w:sz="4" w:space="0" w:color="auto"/>
              <w:bottom w:val="single" w:sz="4" w:space="0" w:color="auto"/>
            </w:tcBorders>
            <w:shd w:val="clear" w:color="auto" w:fill="FFFFFF"/>
            <w:vAlign w:val="center"/>
          </w:tcPr>
          <w:p w:rsidR="001403B0" w:rsidRPr="00235A9B" w:rsidRDefault="001403B0" w:rsidP="008F6CB9">
            <w:pPr>
              <w:ind w:left="142"/>
              <w:jc w:val="center"/>
              <w:rPr>
                <w:rFonts w:ascii="Times New Roman" w:hAnsi="Times New Roman" w:cs="Times New Roman"/>
                <w:i/>
                <w:sz w:val="20"/>
                <w:szCs w:val="20"/>
              </w:rPr>
            </w:pPr>
            <w:r w:rsidRPr="00235A9B">
              <w:rPr>
                <w:rFonts w:ascii="Times New Roman" w:hAnsi="Times New Roman" w:cs="Times New Roman"/>
                <w:i/>
                <w:sz w:val="20"/>
                <w:szCs w:val="20"/>
              </w:rPr>
              <w:t>a</w:t>
            </w:r>
          </w:p>
        </w:tc>
        <w:tc>
          <w:tcPr>
            <w:tcW w:w="1276" w:type="dxa"/>
            <w:tcBorders>
              <w:top w:val="single" w:sz="4" w:space="0" w:color="auto"/>
              <w:bottom w:val="single" w:sz="4" w:space="0" w:color="auto"/>
            </w:tcBorders>
            <w:shd w:val="clear" w:color="auto" w:fill="FFFFFF"/>
            <w:vAlign w:val="center"/>
          </w:tcPr>
          <w:p w:rsidR="001403B0" w:rsidRPr="00235A9B" w:rsidRDefault="001403B0" w:rsidP="00C00E14">
            <w:pPr>
              <w:jc w:val="center"/>
              <w:rPr>
                <w:rFonts w:ascii="Times New Roman" w:hAnsi="Times New Roman" w:cs="Times New Roman"/>
                <w:sz w:val="20"/>
                <w:szCs w:val="20"/>
              </w:rPr>
            </w:pPr>
            <w:r w:rsidRPr="00235A9B">
              <w:rPr>
                <w:rFonts w:ascii="Times New Roman" w:hAnsi="Times New Roman" w:cs="Times New Roman"/>
                <w:sz w:val="20"/>
                <w:szCs w:val="20"/>
              </w:rPr>
              <w:t>α [10</w:t>
            </w:r>
            <w:r w:rsidRPr="00235A9B">
              <w:rPr>
                <w:rFonts w:ascii="Times New Roman" w:hAnsi="Times New Roman" w:cs="Times New Roman"/>
                <w:sz w:val="20"/>
                <w:szCs w:val="20"/>
                <w:vertAlign w:val="superscript"/>
              </w:rPr>
              <w:t>-3</w:t>
            </w:r>
            <w:r w:rsidRPr="00235A9B">
              <w:rPr>
                <w:rFonts w:ascii="Times New Roman" w:hAnsi="Times New Roman" w:cs="Times New Roman"/>
                <w:sz w:val="20"/>
                <w:szCs w:val="20"/>
              </w:rPr>
              <w:t xml:space="preserve"> °C</w:t>
            </w:r>
            <w:r w:rsidRPr="00235A9B">
              <w:rPr>
                <w:rFonts w:ascii="Times New Roman" w:hAnsi="Times New Roman" w:cs="Times New Roman"/>
                <w:sz w:val="20"/>
                <w:szCs w:val="20"/>
                <w:vertAlign w:val="superscript"/>
              </w:rPr>
              <w:t>-1</w:t>
            </w:r>
            <w:r w:rsidRPr="00235A9B">
              <w:rPr>
                <w:rFonts w:ascii="Times New Roman" w:hAnsi="Times New Roman" w:cs="Times New Roman"/>
                <w:sz w:val="20"/>
                <w:szCs w:val="20"/>
              </w:rPr>
              <w:t>]</w:t>
            </w:r>
          </w:p>
        </w:tc>
      </w:tr>
      <w:tr w:rsidR="001403B0" w:rsidRPr="009E74AA" w:rsidTr="00C00E14">
        <w:trPr>
          <w:trHeight w:val="173"/>
        </w:trPr>
        <w:tc>
          <w:tcPr>
            <w:tcW w:w="1995" w:type="dxa"/>
            <w:tcBorders>
              <w:top w:val="single" w:sz="4" w:space="0" w:color="auto"/>
            </w:tcBorders>
            <w:shd w:val="clear" w:color="auto" w:fill="EEECE1" w:themeFill="background2"/>
            <w:vAlign w:val="center"/>
          </w:tcPr>
          <w:p w:rsidR="001403B0" w:rsidRPr="00235A9B" w:rsidRDefault="001403B0" w:rsidP="008F6CB9">
            <w:pPr>
              <w:ind w:left="142"/>
              <w:rPr>
                <w:rFonts w:ascii="Times New Roman" w:hAnsi="Times New Roman" w:cs="Times New Roman"/>
                <w:sz w:val="20"/>
                <w:szCs w:val="20"/>
              </w:rPr>
            </w:pPr>
            <w:r>
              <w:rPr>
                <w:rFonts w:ascii="Times New Roman" w:hAnsi="Times New Roman" w:cs="Times New Roman"/>
                <w:sz w:val="20"/>
                <w:szCs w:val="20"/>
              </w:rPr>
              <w:t>0</w:t>
            </w:r>
          </w:p>
        </w:tc>
        <w:tc>
          <w:tcPr>
            <w:tcW w:w="1134" w:type="dxa"/>
            <w:tcBorders>
              <w:top w:val="single" w:sz="4" w:space="0" w:color="auto"/>
            </w:tcBorders>
            <w:shd w:val="clear" w:color="auto" w:fill="EEECE1" w:themeFill="background2"/>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LDPE</w:t>
            </w:r>
            <w:proofErr w:type="spellEnd"/>
            <w:r w:rsidRPr="001403B0">
              <w:rPr>
                <w:rFonts w:ascii="Times New Roman" w:hAnsi="Times New Roman" w:cs="Times New Roman"/>
                <w:sz w:val="20"/>
                <w:szCs w:val="20"/>
              </w:rPr>
              <w:t xml:space="preserve"> </w:t>
            </w:r>
          </w:p>
        </w:tc>
        <w:tc>
          <w:tcPr>
            <w:tcW w:w="1134" w:type="dxa"/>
            <w:tcBorders>
              <w:top w:val="single" w:sz="4" w:space="0" w:color="auto"/>
            </w:tcBorders>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7072</w:t>
            </w:r>
          </w:p>
        </w:tc>
        <w:tc>
          <w:tcPr>
            <w:tcW w:w="1134" w:type="dxa"/>
            <w:tcBorders>
              <w:top w:val="single" w:sz="4" w:space="0" w:color="auto"/>
            </w:tcBorders>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0.314</w:t>
            </w:r>
          </w:p>
        </w:tc>
        <w:tc>
          <w:tcPr>
            <w:tcW w:w="1134" w:type="dxa"/>
            <w:tcBorders>
              <w:top w:val="single" w:sz="4" w:space="0" w:color="auto"/>
            </w:tcBorders>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0.400</w:t>
            </w:r>
          </w:p>
        </w:tc>
        <w:tc>
          <w:tcPr>
            <w:tcW w:w="1276" w:type="dxa"/>
            <w:tcBorders>
              <w:top w:val="single" w:sz="4" w:space="0" w:color="auto"/>
            </w:tcBorders>
            <w:shd w:val="clear" w:color="auto" w:fill="EEECE1" w:themeFill="background2"/>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0.393</w:t>
            </w:r>
          </w:p>
        </w:tc>
        <w:tc>
          <w:tcPr>
            <w:tcW w:w="1276" w:type="dxa"/>
            <w:tcBorders>
              <w:top w:val="single" w:sz="4" w:space="0" w:color="auto"/>
            </w:tcBorders>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32.5</w:t>
            </w:r>
          </w:p>
        </w:tc>
      </w:tr>
      <w:tr w:rsidR="001403B0" w:rsidRPr="009E74AA" w:rsidTr="00C00E14">
        <w:trPr>
          <w:trHeight w:val="173"/>
        </w:trPr>
        <w:tc>
          <w:tcPr>
            <w:tcW w:w="1995" w:type="dxa"/>
            <w:shd w:val="clear" w:color="auto" w:fill="FFFFFF"/>
            <w:vAlign w:val="center"/>
          </w:tcPr>
          <w:p w:rsidR="001403B0" w:rsidRPr="00235A9B" w:rsidRDefault="001403B0" w:rsidP="008F6CB9">
            <w:pPr>
              <w:ind w:left="142"/>
              <w:rPr>
                <w:rFonts w:ascii="Times New Roman" w:hAnsi="Times New Roman" w:cs="Times New Roman"/>
                <w:sz w:val="20"/>
                <w:szCs w:val="20"/>
              </w:rPr>
            </w:pPr>
          </w:p>
        </w:tc>
        <w:tc>
          <w:tcPr>
            <w:tcW w:w="1134" w:type="dxa"/>
            <w:shd w:val="clear" w:color="auto" w:fill="FFFFFF"/>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EAA</w:t>
            </w:r>
            <w:proofErr w:type="spellEnd"/>
            <w:r w:rsidRPr="001403B0">
              <w:rPr>
                <w:rFonts w:ascii="Times New Roman" w:hAnsi="Times New Roman" w:cs="Times New Roman"/>
                <w:sz w:val="20"/>
                <w:szCs w:val="20"/>
              </w:rPr>
              <w:t xml:space="preserve"> </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14,231</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0.376</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0.184</w:t>
            </w:r>
          </w:p>
        </w:tc>
        <w:tc>
          <w:tcPr>
            <w:tcW w:w="1276" w:type="dxa"/>
            <w:shd w:val="clear" w:color="auto" w:fill="FFFFFF"/>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0.690</w:t>
            </w:r>
          </w:p>
        </w:tc>
        <w:tc>
          <w:tcPr>
            <w:tcW w:w="1276"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33.0</w:t>
            </w:r>
          </w:p>
        </w:tc>
      </w:tr>
      <w:tr w:rsidR="001403B0" w:rsidRPr="009E74AA" w:rsidTr="00C00E14">
        <w:trPr>
          <w:trHeight w:val="173"/>
        </w:trPr>
        <w:tc>
          <w:tcPr>
            <w:tcW w:w="1995" w:type="dxa"/>
            <w:shd w:val="clear" w:color="auto" w:fill="EEECE1" w:themeFill="background2"/>
            <w:vAlign w:val="center"/>
          </w:tcPr>
          <w:p w:rsidR="001403B0" w:rsidRPr="00235A9B" w:rsidRDefault="001403B0" w:rsidP="008F6CB9">
            <w:pPr>
              <w:ind w:left="142"/>
              <w:rPr>
                <w:rFonts w:ascii="Times New Roman" w:hAnsi="Times New Roman" w:cs="Times New Roman"/>
                <w:sz w:val="20"/>
                <w:szCs w:val="20"/>
              </w:rPr>
            </w:pPr>
            <w:r>
              <w:rPr>
                <w:rFonts w:ascii="Times New Roman" w:hAnsi="Times New Roman" w:cs="Times New Roman"/>
                <w:sz w:val="20"/>
                <w:szCs w:val="20"/>
              </w:rPr>
              <w:t>10</w:t>
            </w:r>
          </w:p>
        </w:tc>
        <w:tc>
          <w:tcPr>
            <w:tcW w:w="1134" w:type="dxa"/>
            <w:shd w:val="clear" w:color="auto" w:fill="EEECE1" w:themeFill="background2"/>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LDPE</w:t>
            </w:r>
            <w:proofErr w:type="spellEnd"/>
            <w:r w:rsidRPr="001403B0">
              <w:rPr>
                <w:rFonts w:ascii="Times New Roman" w:hAnsi="Times New Roman" w:cs="Times New Roman"/>
                <w:sz w:val="20"/>
                <w:szCs w:val="20"/>
              </w:rPr>
              <w:t xml:space="preserve"> </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8331</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0.352</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0.791</w:t>
            </w:r>
          </w:p>
        </w:tc>
        <w:tc>
          <w:tcPr>
            <w:tcW w:w="1276" w:type="dxa"/>
            <w:shd w:val="clear" w:color="auto" w:fill="EEECE1" w:themeFill="background2"/>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0.482</w:t>
            </w:r>
          </w:p>
        </w:tc>
        <w:tc>
          <w:tcPr>
            <w:tcW w:w="1276"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29.3</w:t>
            </w:r>
          </w:p>
        </w:tc>
      </w:tr>
      <w:tr w:rsidR="001403B0" w:rsidRPr="009E74AA" w:rsidTr="00C00E14">
        <w:trPr>
          <w:trHeight w:val="226"/>
        </w:trPr>
        <w:tc>
          <w:tcPr>
            <w:tcW w:w="1995" w:type="dxa"/>
            <w:shd w:val="clear" w:color="auto" w:fill="FFFFFF"/>
            <w:vAlign w:val="center"/>
          </w:tcPr>
          <w:p w:rsidR="001403B0" w:rsidRPr="00235A9B" w:rsidRDefault="001403B0" w:rsidP="008F6CB9">
            <w:pPr>
              <w:ind w:left="142"/>
              <w:rPr>
                <w:rFonts w:ascii="Times New Roman" w:hAnsi="Times New Roman" w:cs="Times New Roman"/>
                <w:sz w:val="20"/>
                <w:szCs w:val="20"/>
              </w:rPr>
            </w:pPr>
          </w:p>
        </w:tc>
        <w:tc>
          <w:tcPr>
            <w:tcW w:w="1134" w:type="dxa"/>
            <w:shd w:val="clear" w:color="auto" w:fill="FFFFFF"/>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EAA</w:t>
            </w:r>
            <w:proofErr w:type="spellEnd"/>
            <w:r w:rsidRPr="001403B0">
              <w:rPr>
                <w:rFonts w:ascii="Times New Roman" w:hAnsi="Times New Roman" w:cs="Times New Roman"/>
                <w:sz w:val="20"/>
                <w:szCs w:val="20"/>
              </w:rPr>
              <w:t xml:space="preserve"> </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18,200</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0.179</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0.227</w:t>
            </w:r>
          </w:p>
        </w:tc>
        <w:tc>
          <w:tcPr>
            <w:tcW w:w="1276" w:type="dxa"/>
            <w:shd w:val="clear" w:color="auto" w:fill="FFFFFF"/>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0.330</w:t>
            </w:r>
          </w:p>
        </w:tc>
        <w:tc>
          <w:tcPr>
            <w:tcW w:w="1276"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33.5</w:t>
            </w:r>
          </w:p>
        </w:tc>
      </w:tr>
      <w:tr w:rsidR="001403B0" w:rsidRPr="009E74AA" w:rsidTr="00C00E14">
        <w:trPr>
          <w:trHeight w:val="226"/>
        </w:trPr>
        <w:tc>
          <w:tcPr>
            <w:tcW w:w="1995" w:type="dxa"/>
            <w:shd w:val="clear" w:color="auto" w:fill="EEECE1" w:themeFill="background2"/>
            <w:vAlign w:val="center"/>
          </w:tcPr>
          <w:p w:rsidR="001403B0" w:rsidRPr="00235A9B" w:rsidRDefault="001403B0" w:rsidP="008F6CB9">
            <w:pPr>
              <w:ind w:left="142"/>
              <w:rPr>
                <w:rFonts w:ascii="Times New Roman" w:hAnsi="Times New Roman" w:cs="Times New Roman"/>
                <w:sz w:val="20"/>
                <w:szCs w:val="20"/>
              </w:rPr>
            </w:pPr>
            <w:r>
              <w:rPr>
                <w:rFonts w:ascii="Times New Roman" w:hAnsi="Times New Roman" w:cs="Times New Roman"/>
                <w:sz w:val="20"/>
                <w:szCs w:val="20"/>
              </w:rPr>
              <w:t>20</w:t>
            </w:r>
          </w:p>
        </w:tc>
        <w:tc>
          <w:tcPr>
            <w:tcW w:w="1134" w:type="dxa"/>
            <w:shd w:val="clear" w:color="auto" w:fill="EEECE1" w:themeFill="background2"/>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LDPE</w:t>
            </w:r>
            <w:proofErr w:type="spellEnd"/>
            <w:r w:rsidRPr="001403B0">
              <w:rPr>
                <w:rFonts w:ascii="Times New Roman" w:hAnsi="Times New Roman" w:cs="Times New Roman"/>
                <w:sz w:val="20"/>
                <w:szCs w:val="20"/>
              </w:rPr>
              <w:t xml:space="preserve"> </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10,206</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0.284</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0.431</w:t>
            </w:r>
          </w:p>
        </w:tc>
        <w:tc>
          <w:tcPr>
            <w:tcW w:w="1276" w:type="dxa"/>
            <w:shd w:val="clear" w:color="auto" w:fill="EEECE1" w:themeFill="background2"/>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0.382</w:t>
            </w:r>
          </w:p>
        </w:tc>
        <w:tc>
          <w:tcPr>
            <w:tcW w:w="1276"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28.0</w:t>
            </w:r>
          </w:p>
        </w:tc>
      </w:tr>
      <w:tr w:rsidR="001403B0" w:rsidRPr="009E74AA" w:rsidTr="00C00E14">
        <w:trPr>
          <w:trHeight w:val="226"/>
        </w:trPr>
        <w:tc>
          <w:tcPr>
            <w:tcW w:w="1995" w:type="dxa"/>
            <w:shd w:val="clear" w:color="auto" w:fill="FFFFFF"/>
            <w:vAlign w:val="center"/>
          </w:tcPr>
          <w:p w:rsidR="001403B0" w:rsidRPr="00235A9B" w:rsidRDefault="001403B0" w:rsidP="008F6CB9">
            <w:pPr>
              <w:ind w:left="142"/>
              <w:rPr>
                <w:rFonts w:ascii="Times New Roman" w:hAnsi="Times New Roman" w:cs="Times New Roman"/>
                <w:sz w:val="20"/>
                <w:szCs w:val="20"/>
              </w:rPr>
            </w:pPr>
          </w:p>
        </w:tc>
        <w:tc>
          <w:tcPr>
            <w:tcW w:w="1134" w:type="dxa"/>
            <w:shd w:val="clear" w:color="auto" w:fill="FFFFFF"/>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EAA</w:t>
            </w:r>
            <w:proofErr w:type="spellEnd"/>
            <w:r w:rsidRPr="001403B0">
              <w:rPr>
                <w:rFonts w:ascii="Times New Roman" w:hAnsi="Times New Roman" w:cs="Times New Roman"/>
                <w:sz w:val="20"/>
                <w:szCs w:val="20"/>
              </w:rPr>
              <w:t xml:space="preserve"> </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23,365</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0.144</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0.214</w:t>
            </w:r>
          </w:p>
        </w:tc>
        <w:tc>
          <w:tcPr>
            <w:tcW w:w="1276" w:type="dxa"/>
            <w:shd w:val="clear" w:color="auto" w:fill="FFFFFF"/>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0.325</w:t>
            </w:r>
          </w:p>
        </w:tc>
        <w:tc>
          <w:tcPr>
            <w:tcW w:w="1276"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32.3</w:t>
            </w:r>
          </w:p>
        </w:tc>
      </w:tr>
      <w:tr w:rsidR="001403B0" w:rsidRPr="009E74AA" w:rsidTr="00C00E14">
        <w:trPr>
          <w:trHeight w:val="226"/>
        </w:trPr>
        <w:tc>
          <w:tcPr>
            <w:tcW w:w="1995" w:type="dxa"/>
            <w:shd w:val="clear" w:color="auto" w:fill="EEECE1" w:themeFill="background2"/>
            <w:vAlign w:val="center"/>
          </w:tcPr>
          <w:p w:rsidR="001403B0" w:rsidRPr="00235A9B" w:rsidRDefault="001403B0" w:rsidP="008F6CB9">
            <w:pPr>
              <w:ind w:left="142"/>
              <w:rPr>
                <w:rFonts w:ascii="Times New Roman" w:hAnsi="Times New Roman" w:cs="Times New Roman"/>
                <w:sz w:val="20"/>
                <w:szCs w:val="20"/>
              </w:rPr>
            </w:pPr>
            <w:r>
              <w:rPr>
                <w:rFonts w:ascii="Times New Roman" w:hAnsi="Times New Roman" w:cs="Times New Roman"/>
                <w:sz w:val="20"/>
                <w:szCs w:val="20"/>
              </w:rPr>
              <w:t>35</w:t>
            </w:r>
          </w:p>
        </w:tc>
        <w:tc>
          <w:tcPr>
            <w:tcW w:w="1134" w:type="dxa"/>
            <w:shd w:val="clear" w:color="auto" w:fill="EEECE1" w:themeFill="background2"/>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LDPE</w:t>
            </w:r>
            <w:proofErr w:type="spellEnd"/>
            <w:r w:rsidRPr="001403B0">
              <w:rPr>
                <w:rFonts w:ascii="Times New Roman" w:hAnsi="Times New Roman" w:cs="Times New Roman"/>
                <w:sz w:val="20"/>
                <w:szCs w:val="20"/>
              </w:rPr>
              <w:t xml:space="preserve"> </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13,726</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0.261</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0.463</w:t>
            </w:r>
          </w:p>
        </w:tc>
        <w:tc>
          <w:tcPr>
            <w:tcW w:w="1276" w:type="dxa"/>
            <w:shd w:val="clear" w:color="auto" w:fill="EEECE1" w:themeFill="background2"/>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0.361</w:t>
            </w:r>
          </w:p>
        </w:tc>
        <w:tc>
          <w:tcPr>
            <w:tcW w:w="1276"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25.2</w:t>
            </w:r>
          </w:p>
        </w:tc>
      </w:tr>
      <w:tr w:rsidR="001403B0" w:rsidRPr="009E74AA" w:rsidTr="00C00E14">
        <w:trPr>
          <w:trHeight w:val="226"/>
        </w:trPr>
        <w:tc>
          <w:tcPr>
            <w:tcW w:w="1995" w:type="dxa"/>
            <w:shd w:val="clear" w:color="auto" w:fill="FFFFFF"/>
            <w:vAlign w:val="center"/>
          </w:tcPr>
          <w:p w:rsidR="001403B0" w:rsidRPr="00235A9B" w:rsidRDefault="001403B0" w:rsidP="008F6CB9">
            <w:pPr>
              <w:ind w:left="142"/>
              <w:rPr>
                <w:rFonts w:ascii="Times New Roman" w:hAnsi="Times New Roman" w:cs="Times New Roman"/>
                <w:sz w:val="20"/>
                <w:szCs w:val="20"/>
              </w:rPr>
            </w:pPr>
          </w:p>
        </w:tc>
        <w:tc>
          <w:tcPr>
            <w:tcW w:w="1134" w:type="dxa"/>
            <w:shd w:val="clear" w:color="auto" w:fill="FFFFFF"/>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EAA</w:t>
            </w:r>
            <w:proofErr w:type="spellEnd"/>
            <w:r w:rsidRPr="001403B0">
              <w:rPr>
                <w:rFonts w:ascii="Times New Roman" w:hAnsi="Times New Roman" w:cs="Times New Roman"/>
                <w:sz w:val="20"/>
                <w:szCs w:val="20"/>
              </w:rPr>
              <w:t xml:space="preserve"> </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33,987</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0.091</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0.191</w:t>
            </w:r>
          </w:p>
        </w:tc>
        <w:tc>
          <w:tcPr>
            <w:tcW w:w="1276" w:type="dxa"/>
            <w:shd w:val="clear" w:color="auto" w:fill="FFFFFF"/>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0.308</w:t>
            </w:r>
          </w:p>
        </w:tc>
        <w:tc>
          <w:tcPr>
            <w:tcW w:w="1276"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30.9</w:t>
            </w:r>
          </w:p>
        </w:tc>
      </w:tr>
      <w:tr w:rsidR="001403B0" w:rsidRPr="009E74AA" w:rsidTr="00C00E14">
        <w:trPr>
          <w:trHeight w:val="226"/>
        </w:trPr>
        <w:tc>
          <w:tcPr>
            <w:tcW w:w="1995" w:type="dxa"/>
            <w:shd w:val="clear" w:color="auto" w:fill="EEECE1" w:themeFill="background2"/>
            <w:vAlign w:val="center"/>
          </w:tcPr>
          <w:p w:rsidR="001403B0" w:rsidRPr="00235A9B" w:rsidRDefault="001403B0" w:rsidP="008F6CB9">
            <w:pPr>
              <w:ind w:left="142"/>
              <w:rPr>
                <w:rFonts w:ascii="Times New Roman" w:hAnsi="Times New Roman" w:cs="Times New Roman"/>
                <w:sz w:val="20"/>
                <w:szCs w:val="20"/>
              </w:rPr>
            </w:pPr>
            <w:r>
              <w:rPr>
                <w:rFonts w:ascii="Times New Roman" w:hAnsi="Times New Roman" w:cs="Times New Roman"/>
                <w:sz w:val="20"/>
                <w:szCs w:val="20"/>
              </w:rPr>
              <w:t>50</w:t>
            </w:r>
          </w:p>
        </w:tc>
        <w:tc>
          <w:tcPr>
            <w:tcW w:w="1134" w:type="dxa"/>
            <w:shd w:val="clear" w:color="auto" w:fill="EEECE1" w:themeFill="background2"/>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LDPE</w:t>
            </w:r>
            <w:proofErr w:type="spellEnd"/>
            <w:r w:rsidRPr="001403B0">
              <w:rPr>
                <w:rFonts w:ascii="Times New Roman" w:hAnsi="Times New Roman" w:cs="Times New Roman"/>
                <w:sz w:val="20"/>
                <w:szCs w:val="20"/>
              </w:rPr>
              <w:t xml:space="preserve"> </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17,604</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0.237</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0.434</w:t>
            </w:r>
          </w:p>
        </w:tc>
        <w:tc>
          <w:tcPr>
            <w:tcW w:w="1276" w:type="dxa"/>
            <w:shd w:val="clear" w:color="auto" w:fill="EEECE1" w:themeFill="background2"/>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0.343</w:t>
            </w:r>
          </w:p>
        </w:tc>
        <w:tc>
          <w:tcPr>
            <w:tcW w:w="1276"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22.6</w:t>
            </w:r>
          </w:p>
        </w:tc>
      </w:tr>
      <w:tr w:rsidR="001403B0" w:rsidRPr="009E74AA" w:rsidTr="00C00E14">
        <w:trPr>
          <w:trHeight w:val="226"/>
        </w:trPr>
        <w:tc>
          <w:tcPr>
            <w:tcW w:w="1995" w:type="dxa"/>
            <w:shd w:val="clear" w:color="auto" w:fill="FFFFFF"/>
            <w:vAlign w:val="center"/>
          </w:tcPr>
          <w:p w:rsidR="001403B0" w:rsidRPr="00235A9B" w:rsidRDefault="001403B0" w:rsidP="008F6CB9">
            <w:pPr>
              <w:ind w:left="142"/>
              <w:rPr>
                <w:rFonts w:ascii="Times New Roman" w:hAnsi="Times New Roman" w:cs="Times New Roman"/>
                <w:sz w:val="20"/>
                <w:szCs w:val="20"/>
              </w:rPr>
            </w:pPr>
          </w:p>
        </w:tc>
        <w:tc>
          <w:tcPr>
            <w:tcW w:w="1134" w:type="dxa"/>
            <w:shd w:val="clear" w:color="auto" w:fill="FFFFFF"/>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EAA</w:t>
            </w:r>
            <w:proofErr w:type="spellEnd"/>
            <w:r w:rsidRPr="001403B0">
              <w:rPr>
                <w:rFonts w:ascii="Times New Roman" w:hAnsi="Times New Roman" w:cs="Times New Roman"/>
                <w:sz w:val="20"/>
                <w:szCs w:val="20"/>
              </w:rPr>
              <w:t xml:space="preserve"> </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49,200</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0.097</w:t>
            </w:r>
          </w:p>
        </w:tc>
        <w:tc>
          <w:tcPr>
            <w:tcW w:w="1134"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0.281</w:t>
            </w:r>
          </w:p>
        </w:tc>
        <w:tc>
          <w:tcPr>
            <w:tcW w:w="1276" w:type="dxa"/>
            <w:shd w:val="clear" w:color="auto" w:fill="FFFFFF"/>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0.297</w:t>
            </w:r>
          </w:p>
        </w:tc>
        <w:tc>
          <w:tcPr>
            <w:tcW w:w="1276" w:type="dxa"/>
            <w:shd w:val="clear" w:color="auto" w:fill="FFFFFF"/>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26.6</w:t>
            </w:r>
          </w:p>
        </w:tc>
      </w:tr>
      <w:tr w:rsidR="001403B0" w:rsidRPr="009E74AA" w:rsidTr="00C00E14">
        <w:trPr>
          <w:trHeight w:val="226"/>
        </w:trPr>
        <w:tc>
          <w:tcPr>
            <w:tcW w:w="1995" w:type="dxa"/>
            <w:shd w:val="clear" w:color="auto" w:fill="EEECE1" w:themeFill="background2"/>
            <w:vAlign w:val="center"/>
          </w:tcPr>
          <w:p w:rsidR="001403B0" w:rsidRPr="00235A9B" w:rsidRDefault="001403B0" w:rsidP="008F6CB9">
            <w:pPr>
              <w:ind w:left="142"/>
              <w:rPr>
                <w:rFonts w:ascii="Times New Roman" w:hAnsi="Times New Roman" w:cs="Times New Roman"/>
                <w:sz w:val="20"/>
                <w:szCs w:val="20"/>
              </w:rPr>
            </w:pPr>
            <w:r>
              <w:rPr>
                <w:rFonts w:ascii="Times New Roman" w:hAnsi="Times New Roman" w:cs="Times New Roman"/>
                <w:sz w:val="20"/>
                <w:szCs w:val="20"/>
              </w:rPr>
              <w:t>70</w:t>
            </w:r>
          </w:p>
        </w:tc>
        <w:tc>
          <w:tcPr>
            <w:tcW w:w="1134" w:type="dxa"/>
            <w:shd w:val="clear" w:color="auto" w:fill="EEECE1" w:themeFill="background2"/>
            <w:vAlign w:val="center"/>
          </w:tcPr>
          <w:p w:rsidR="001403B0" w:rsidRPr="00235A9B" w:rsidRDefault="001403B0" w:rsidP="00C00E14">
            <w:pPr>
              <w:ind w:left="142"/>
              <w:rPr>
                <w:rFonts w:ascii="Times New Roman" w:hAnsi="Times New Roman" w:cs="Times New Roman"/>
                <w:sz w:val="20"/>
                <w:szCs w:val="20"/>
              </w:rPr>
            </w:pPr>
            <w:proofErr w:type="spellStart"/>
            <w:r w:rsidRPr="001403B0">
              <w:rPr>
                <w:rFonts w:ascii="Times New Roman" w:hAnsi="Times New Roman" w:cs="Times New Roman"/>
                <w:sz w:val="20"/>
                <w:szCs w:val="20"/>
              </w:rPr>
              <w:t>LDPE</w:t>
            </w:r>
            <w:proofErr w:type="spellEnd"/>
            <w:r w:rsidRPr="001403B0">
              <w:rPr>
                <w:rFonts w:ascii="Times New Roman" w:hAnsi="Times New Roman" w:cs="Times New Roman"/>
                <w:sz w:val="20"/>
                <w:szCs w:val="20"/>
              </w:rPr>
              <w:t xml:space="preserve"> </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25,462</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0.171</w:t>
            </w:r>
          </w:p>
        </w:tc>
        <w:tc>
          <w:tcPr>
            <w:tcW w:w="1134"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0.281</w:t>
            </w:r>
          </w:p>
        </w:tc>
        <w:tc>
          <w:tcPr>
            <w:tcW w:w="1276" w:type="dxa"/>
            <w:shd w:val="clear" w:color="auto" w:fill="EEECE1" w:themeFill="background2"/>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0.295</w:t>
            </w:r>
          </w:p>
        </w:tc>
        <w:tc>
          <w:tcPr>
            <w:tcW w:w="1276" w:type="dxa"/>
            <w:shd w:val="clear" w:color="auto" w:fill="EEECE1" w:themeFill="background2"/>
            <w:vAlign w:val="center"/>
          </w:tcPr>
          <w:p w:rsidR="001403B0" w:rsidRPr="00235A9B" w:rsidRDefault="001403B0" w:rsidP="008F6CB9">
            <w:pPr>
              <w:ind w:left="142"/>
              <w:jc w:val="center"/>
              <w:rPr>
                <w:rFonts w:ascii="Times New Roman" w:hAnsi="Times New Roman" w:cs="Times New Roman"/>
                <w:sz w:val="20"/>
                <w:szCs w:val="20"/>
              </w:rPr>
            </w:pPr>
            <w:r w:rsidRPr="001403B0">
              <w:rPr>
                <w:rFonts w:ascii="Times New Roman" w:hAnsi="Times New Roman" w:cs="Times New Roman"/>
                <w:sz w:val="20"/>
                <w:szCs w:val="20"/>
              </w:rPr>
              <w:t>19.8</w:t>
            </w:r>
          </w:p>
        </w:tc>
      </w:tr>
      <w:tr w:rsidR="00C00E14" w:rsidRPr="009E74AA" w:rsidTr="00C00E14">
        <w:trPr>
          <w:trHeight w:val="226"/>
        </w:trPr>
        <w:tc>
          <w:tcPr>
            <w:tcW w:w="9083" w:type="dxa"/>
            <w:gridSpan w:val="7"/>
            <w:shd w:val="clear" w:color="auto" w:fill="FFFFFF"/>
            <w:vAlign w:val="center"/>
          </w:tcPr>
          <w:p w:rsidR="00C00E14" w:rsidRPr="00235A9B" w:rsidRDefault="00C00E14" w:rsidP="001403B0">
            <w:pPr>
              <w:ind w:left="142"/>
              <w:jc w:val="center"/>
              <w:rPr>
                <w:rFonts w:ascii="Times New Roman" w:hAnsi="Times New Roman" w:cs="Times New Roman"/>
                <w:sz w:val="20"/>
                <w:szCs w:val="20"/>
              </w:rPr>
            </w:pPr>
          </w:p>
        </w:tc>
      </w:tr>
      <w:tr w:rsidR="00C00E14" w:rsidRPr="009E74AA" w:rsidTr="00C00E14">
        <w:trPr>
          <w:trHeight w:val="508"/>
        </w:trPr>
        <w:tc>
          <w:tcPr>
            <w:tcW w:w="1995" w:type="dxa"/>
            <w:tcBorders>
              <w:bottom w:val="single" w:sz="4" w:space="0" w:color="auto"/>
            </w:tcBorders>
            <w:shd w:val="clear" w:color="auto" w:fill="auto"/>
            <w:vAlign w:val="center"/>
          </w:tcPr>
          <w:p w:rsidR="00C00E14" w:rsidRPr="00235A9B" w:rsidRDefault="00C00E14" w:rsidP="008F6CB9">
            <w:pPr>
              <w:ind w:left="142"/>
              <w:rPr>
                <w:rFonts w:ascii="Times New Roman" w:hAnsi="Times New Roman" w:cs="Times New Roman"/>
                <w:sz w:val="20"/>
                <w:szCs w:val="20"/>
              </w:rPr>
            </w:pPr>
            <w:r w:rsidRPr="001403B0">
              <w:rPr>
                <w:rFonts w:ascii="Times New Roman" w:hAnsi="Times New Roman" w:cs="Times New Roman"/>
                <w:sz w:val="20"/>
                <w:szCs w:val="20"/>
              </w:rPr>
              <w:t>Temperature</w:t>
            </w:r>
            <w:r>
              <w:rPr>
                <w:rFonts w:ascii="Times New Roman" w:hAnsi="Times New Roman" w:cs="Times New Roman"/>
                <w:sz w:val="20"/>
                <w:szCs w:val="20"/>
              </w:rPr>
              <w:t xml:space="preserve"> </w:t>
            </w:r>
            <w:r w:rsidRPr="001403B0">
              <w:rPr>
                <w:rFonts w:ascii="Times New Roman" w:hAnsi="Times New Roman" w:cs="Times New Roman"/>
                <w:sz w:val="20"/>
                <w:szCs w:val="20"/>
              </w:rPr>
              <w:t>[°C]</w:t>
            </w:r>
          </w:p>
        </w:tc>
        <w:tc>
          <w:tcPr>
            <w:tcW w:w="5812" w:type="dxa"/>
            <w:gridSpan w:val="5"/>
            <w:tcBorders>
              <w:bottom w:val="single" w:sz="4" w:space="0" w:color="auto"/>
            </w:tcBorders>
            <w:shd w:val="clear" w:color="auto" w:fill="auto"/>
            <w:vAlign w:val="center"/>
          </w:tcPr>
          <w:p w:rsidR="00C00E14" w:rsidRPr="00235A9B" w:rsidRDefault="00C00E14" w:rsidP="00C00E14">
            <w:pPr>
              <w:ind w:left="142"/>
              <w:rPr>
                <w:rFonts w:ascii="Times New Roman" w:hAnsi="Times New Roman" w:cs="Times New Roman"/>
                <w:sz w:val="20"/>
                <w:szCs w:val="20"/>
              </w:rPr>
            </w:pPr>
            <w:r w:rsidRPr="001403B0">
              <w:rPr>
                <w:rFonts w:ascii="Times New Roman" w:hAnsi="Times New Roman" w:cs="Times New Roman"/>
                <w:sz w:val="20"/>
                <w:szCs w:val="20"/>
              </w:rPr>
              <w:t>Pressure sensitivity</w:t>
            </w:r>
          </w:p>
        </w:tc>
        <w:tc>
          <w:tcPr>
            <w:tcW w:w="1276" w:type="dxa"/>
            <w:tcBorders>
              <w:bottom w:val="single" w:sz="4" w:space="0" w:color="auto"/>
            </w:tcBorders>
            <w:shd w:val="clear" w:color="auto" w:fill="auto"/>
            <w:vAlign w:val="center"/>
          </w:tcPr>
          <w:p w:rsidR="00C00E14" w:rsidRPr="00235A9B" w:rsidRDefault="00C00E14" w:rsidP="00C00E14">
            <w:pPr>
              <w:ind w:left="64"/>
              <w:jc w:val="center"/>
              <w:rPr>
                <w:rFonts w:ascii="Times New Roman" w:hAnsi="Times New Roman" w:cs="Times New Roman"/>
                <w:sz w:val="20"/>
                <w:szCs w:val="20"/>
              </w:rPr>
            </w:pPr>
            <w:r>
              <w:rPr>
                <w:rFonts w:ascii="Times New Roman" w:hAnsi="Times New Roman" w:cs="Times New Roman"/>
                <w:sz w:val="20"/>
                <w:szCs w:val="20"/>
              </w:rPr>
              <w:t xml:space="preserve">β </w:t>
            </w:r>
            <w:r w:rsidRPr="001403B0">
              <w:rPr>
                <w:rFonts w:ascii="Times New Roman" w:hAnsi="Times New Roman" w:cs="Times New Roman"/>
                <w:sz w:val="20"/>
                <w:szCs w:val="20"/>
              </w:rPr>
              <w:t>[GPa−1]</w:t>
            </w:r>
          </w:p>
        </w:tc>
      </w:tr>
      <w:tr w:rsidR="00C00E14" w:rsidRPr="009E74AA" w:rsidTr="00C00E14">
        <w:trPr>
          <w:trHeight w:val="226"/>
        </w:trPr>
        <w:tc>
          <w:tcPr>
            <w:tcW w:w="1995" w:type="dxa"/>
            <w:tcBorders>
              <w:top w:val="single" w:sz="4" w:space="0" w:color="auto"/>
            </w:tcBorders>
            <w:shd w:val="clear" w:color="auto" w:fill="EEECE1" w:themeFill="background2"/>
            <w:vAlign w:val="center"/>
          </w:tcPr>
          <w:p w:rsidR="00C00E14" w:rsidRPr="00235A9B" w:rsidRDefault="00C00E14" w:rsidP="008F6CB9">
            <w:pPr>
              <w:ind w:left="142"/>
              <w:rPr>
                <w:rFonts w:ascii="Times New Roman" w:hAnsi="Times New Roman" w:cs="Times New Roman"/>
                <w:sz w:val="20"/>
                <w:szCs w:val="20"/>
              </w:rPr>
            </w:pPr>
            <w:r w:rsidRPr="00C00E14">
              <w:rPr>
                <w:rFonts w:ascii="Times New Roman" w:hAnsi="Times New Roman" w:cs="Times New Roman"/>
                <w:sz w:val="20"/>
                <w:szCs w:val="20"/>
              </w:rPr>
              <w:t xml:space="preserve">140 </w:t>
            </w:r>
          </w:p>
        </w:tc>
        <w:tc>
          <w:tcPr>
            <w:tcW w:w="1134" w:type="dxa"/>
            <w:tcBorders>
              <w:top w:val="single" w:sz="4" w:space="0" w:color="auto"/>
            </w:tcBorders>
            <w:shd w:val="clear" w:color="auto" w:fill="EEECE1" w:themeFill="background2"/>
            <w:vAlign w:val="center"/>
          </w:tcPr>
          <w:p w:rsidR="00C00E14" w:rsidRPr="00235A9B" w:rsidRDefault="00C00E14" w:rsidP="00C00E14">
            <w:pPr>
              <w:ind w:left="142"/>
              <w:rPr>
                <w:rFonts w:ascii="Times New Roman" w:hAnsi="Times New Roman" w:cs="Times New Roman"/>
                <w:sz w:val="20"/>
                <w:szCs w:val="20"/>
              </w:rPr>
            </w:pPr>
            <w:proofErr w:type="spellStart"/>
            <w:r w:rsidRPr="00C00E14">
              <w:rPr>
                <w:rFonts w:ascii="Times New Roman" w:hAnsi="Times New Roman" w:cs="Times New Roman"/>
                <w:sz w:val="20"/>
                <w:szCs w:val="20"/>
              </w:rPr>
              <w:t>LDPE</w:t>
            </w:r>
            <w:proofErr w:type="spellEnd"/>
          </w:p>
        </w:tc>
        <w:tc>
          <w:tcPr>
            <w:tcW w:w="1134" w:type="dxa"/>
            <w:tcBorders>
              <w:top w:val="single" w:sz="4" w:space="0" w:color="auto"/>
            </w:tcBorders>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7041</w:t>
            </w:r>
          </w:p>
        </w:tc>
        <w:tc>
          <w:tcPr>
            <w:tcW w:w="1134" w:type="dxa"/>
            <w:tcBorders>
              <w:top w:val="single" w:sz="4" w:space="0" w:color="auto"/>
            </w:tcBorders>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0.295</w:t>
            </w:r>
          </w:p>
        </w:tc>
        <w:tc>
          <w:tcPr>
            <w:tcW w:w="1134" w:type="dxa"/>
            <w:tcBorders>
              <w:top w:val="single" w:sz="4" w:space="0" w:color="auto"/>
            </w:tcBorders>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0.339</w:t>
            </w:r>
          </w:p>
        </w:tc>
        <w:tc>
          <w:tcPr>
            <w:tcW w:w="1276" w:type="dxa"/>
            <w:tcBorders>
              <w:top w:val="single" w:sz="4" w:space="0" w:color="auto"/>
            </w:tcBorders>
            <w:shd w:val="clear" w:color="auto" w:fill="EEECE1" w:themeFill="background2"/>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0.400</w:t>
            </w:r>
          </w:p>
        </w:tc>
        <w:tc>
          <w:tcPr>
            <w:tcW w:w="1276" w:type="dxa"/>
            <w:tcBorders>
              <w:top w:val="single" w:sz="4" w:space="0" w:color="auto"/>
            </w:tcBorders>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15.9</w:t>
            </w:r>
          </w:p>
        </w:tc>
      </w:tr>
      <w:tr w:rsidR="00C00E14" w:rsidRPr="009E74AA" w:rsidTr="00C00E14">
        <w:trPr>
          <w:trHeight w:val="226"/>
        </w:trPr>
        <w:tc>
          <w:tcPr>
            <w:tcW w:w="1995" w:type="dxa"/>
            <w:shd w:val="clear" w:color="auto" w:fill="auto"/>
            <w:vAlign w:val="center"/>
          </w:tcPr>
          <w:p w:rsidR="00C00E14" w:rsidRPr="00235A9B" w:rsidRDefault="00C00E14" w:rsidP="008F6CB9">
            <w:pPr>
              <w:ind w:left="142"/>
              <w:rPr>
                <w:rFonts w:ascii="Times New Roman" w:hAnsi="Times New Roman" w:cs="Times New Roman"/>
                <w:sz w:val="20"/>
                <w:szCs w:val="20"/>
              </w:rPr>
            </w:pPr>
          </w:p>
        </w:tc>
        <w:tc>
          <w:tcPr>
            <w:tcW w:w="1134" w:type="dxa"/>
            <w:shd w:val="clear" w:color="auto" w:fill="auto"/>
            <w:vAlign w:val="center"/>
          </w:tcPr>
          <w:p w:rsidR="00C00E14" w:rsidRPr="00235A9B" w:rsidRDefault="00C00E14" w:rsidP="00C00E14">
            <w:pPr>
              <w:ind w:left="142"/>
              <w:rPr>
                <w:rFonts w:ascii="Times New Roman" w:hAnsi="Times New Roman" w:cs="Times New Roman"/>
                <w:sz w:val="20"/>
                <w:szCs w:val="20"/>
              </w:rPr>
            </w:pPr>
            <w:proofErr w:type="spellStart"/>
            <w:r w:rsidRPr="00C00E14">
              <w:rPr>
                <w:rFonts w:ascii="Times New Roman" w:hAnsi="Times New Roman" w:cs="Times New Roman"/>
                <w:sz w:val="20"/>
                <w:szCs w:val="20"/>
              </w:rPr>
              <w:t>EAA</w:t>
            </w:r>
            <w:proofErr w:type="spellEnd"/>
            <w:r w:rsidRPr="00C00E14">
              <w:rPr>
                <w:rFonts w:ascii="Times New Roman" w:hAnsi="Times New Roman" w:cs="Times New Roman"/>
                <w:sz w:val="20"/>
                <w:szCs w:val="20"/>
              </w:rPr>
              <w:t xml:space="preserve"> </w:t>
            </w:r>
          </w:p>
        </w:tc>
        <w:tc>
          <w:tcPr>
            <w:tcW w:w="1134"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14,199</w:t>
            </w:r>
          </w:p>
        </w:tc>
        <w:tc>
          <w:tcPr>
            <w:tcW w:w="1134"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0.000</w:t>
            </w:r>
          </w:p>
        </w:tc>
        <w:tc>
          <w:tcPr>
            <w:tcW w:w="1134"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0.030</w:t>
            </w:r>
          </w:p>
        </w:tc>
        <w:tc>
          <w:tcPr>
            <w:tcW w:w="1276" w:type="dxa"/>
            <w:shd w:val="clear" w:color="auto" w:fill="auto"/>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0.269</w:t>
            </w:r>
          </w:p>
        </w:tc>
        <w:tc>
          <w:tcPr>
            <w:tcW w:w="1276"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23.1</w:t>
            </w:r>
          </w:p>
        </w:tc>
      </w:tr>
      <w:tr w:rsidR="00C00E14" w:rsidRPr="009E74AA" w:rsidTr="00C00E14">
        <w:trPr>
          <w:trHeight w:val="226"/>
        </w:trPr>
        <w:tc>
          <w:tcPr>
            <w:tcW w:w="1995" w:type="dxa"/>
            <w:shd w:val="clear" w:color="auto" w:fill="EEECE1" w:themeFill="background2"/>
            <w:vAlign w:val="center"/>
          </w:tcPr>
          <w:p w:rsidR="00C00E14" w:rsidRPr="00235A9B" w:rsidRDefault="00C00E14" w:rsidP="008F6CB9">
            <w:pPr>
              <w:ind w:left="142"/>
              <w:rPr>
                <w:rFonts w:ascii="Times New Roman" w:hAnsi="Times New Roman" w:cs="Times New Roman"/>
                <w:sz w:val="20"/>
                <w:szCs w:val="20"/>
              </w:rPr>
            </w:pPr>
            <w:r>
              <w:rPr>
                <w:rFonts w:ascii="Times New Roman" w:hAnsi="Times New Roman" w:cs="Times New Roman"/>
                <w:sz w:val="20"/>
                <w:szCs w:val="20"/>
              </w:rPr>
              <w:t>150</w:t>
            </w:r>
          </w:p>
        </w:tc>
        <w:tc>
          <w:tcPr>
            <w:tcW w:w="1134" w:type="dxa"/>
            <w:shd w:val="clear" w:color="auto" w:fill="EEECE1" w:themeFill="background2"/>
            <w:vAlign w:val="center"/>
          </w:tcPr>
          <w:p w:rsidR="00C00E14" w:rsidRPr="00235A9B" w:rsidRDefault="00C00E14" w:rsidP="00C00E14">
            <w:pPr>
              <w:ind w:left="142"/>
              <w:rPr>
                <w:rFonts w:ascii="Times New Roman" w:hAnsi="Times New Roman" w:cs="Times New Roman"/>
                <w:sz w:val="20"/>
                <w:szCs w:val="20"/>
              </w:rPr>
            </w:pPr>
            <w:proofErr w:type="spellStart"/>
            <w:r w:rsidRPr="00C00E14">
              <w:rPr>
                <w:rFonts w:ascii="Times New Roman" w:hAnsi="Times New Roman" w:cs="Times New Roman"/>
                <w:sz w:val="20"/>
                <w:szCs w:val="20"/>
              </w:rPr>
              <w:t>LDPE</w:t>
            </w:r>
            <w:proofErr w:type="spellEnd"/>
            <w:r w:rsidRPr="00C00E14">
              <w:rPr>
                <w:rFonts w:ascii="Times New Roman" w:hAnsi="Times New Roman" w:cs="Times New Roman"/>
                <w:sz w:val="20"/>
                <w:szCs w:val="20"/>
              </w:rPr>
              <w:t xml:space="preserve"> </w:t>
            </w:r>
          </w:p>
        </w:tc>
        <w:tc>
          <w:tcPr>
            <w:tcW w:w="1134"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5402</w:t>
            </w:r>
          </w:p>
        </w:tc>
        <w:tc>
          <w:tcPr>
            <w:tcW w:w="1134"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0.117</w:t>
            </w:r>
          </w:p>
        </w:tc>
        <w:tc>
          <w:tcPr>
            <w:tcW w:w="1134"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0.350</w:t>
            </w:r>
          </w:p>
        </w:tc>
        <w:tc>
          <w:tcPr>
            <w:tcW w:w="1276" w:type="dxa"/>
            <w:shd w:val="clear" w:color="auto" w:fill="EEECE1" w:themeFill="background2"/>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0.286</w:t>
            </w:r>
          </w:p>
        </w:tc>
        <w:tc>
          <w:tcPr>
            <w:tcW w:w="1276"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20.8</w:t>
            </w:r>
          </w:p>
        </w:tc>
      </w:tr>
      <w:tr w:rsidR="00C00E14" w:rsidRPr="009E74AA" w:rsidTr="00C00E14">
        <w:trPr>
          <w:trHeight w:val="226"/>
        </w:trPr>
        <w:tc>
          <w:tcPr>
            <w:tcW w:w="1995" w:type="dxa"/>
            <w:shd w:val="clear" w:color="auto" w:fill="auto"/>
            <w:vAlign w:val="center"/>
          </w:tcPr>
          <w:p w:rsidR="00C00E14" w:rsidRPr="00235A9B" w:rsidRDefault="00C00E14" w:rsidP="008F6CB9">
            <w:pPr>
              <w:ind w:left="142"/>
              <w:rPr>
                <w:rFonts w:ascii="Times New Roman" w:hAnsi="Times New Roman" w:cs="Times New Roman"/>
                <w:sz w:val="20"/>
                <w:szCs w:val="20"/>
              </w:rPr>
            </w:pPr>
          </w:p>
        </w:tc>
        <w:tc>
          <w:tcPr>
            <w:tcW w:w="1134" w:type="dxa"/>
            <w:shd w:val="clear" w:color="auto" w:fill="auto"/>
            <w:vAlign w:val="center"/>
          </w:tcPr>
          <w:p w:rsidR="00C00E14" w:rsidRPr="00235A9B" w:rsidRDefault="00C00E14" w:rsidP="00C00E14">
            <w:pPr>
              <w:ind w:left="142"/>
              <w:rPr>
                <w:rFonts w:ascii="Times New Roman" w:hAnsi="Times New Roman" w:cs="Times New Roman"/>
                <w:sz w:val="20"/>
                <w:szCs w:val="20"/>
              </w:rPr>
            </w:pPr>
            <w:proofErr w:type="spellStart"/>
            <w:r w:rsidRPr="00C00E14">
              <w:rPr>
                <w:rFonts w:ascii="Times New Roman" w:hAnsi="Times New Roman" w:cs="Times New Roman"/>
                <w:sz w:val="20"/>
                <w:szCs w:val="20"/>
              </w:rPr>
              <w:t>EAA</w:t>
            </w:r>
            <w:proofErr w:type="spellEnd"/>
            <w:r w:rsidRPr="00C00E14">
              <w:rPr>
                <w:rFonts w:ascii="Times New Roman" w:hAnsi="Times New Roman" w:cs="Times New Roman"/>
                <w:sz w:val="20"/>
                <w:szCs w:val="20"/>
              </w:rPr>
              <w:t xml:space="preserve"> </w:t>
            </w:r>
          </w:p>
        </w:tc>
        <w:tc>
          <w:tcPr>
            <w:tcW w:w="1134"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10,518</w:t>
            </w:r>
          </w:p>
        </w:tc>
        <w:tc>
          <w:tcPr>
            <w:tcW w:w="1134"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0.078</w:t>
            </w:r>
          </w:p>
        </w:tc>
        <w:tc>
          <w:tcPr>
            <w:tcW w:w="1134"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0.048</w:t>
            </w:r>
          </w:p>
        </w:tc>
        <w:tc>
          <w:tcPr>
            <w:tcW w:w="1276" w:type="dxa"/>
            <w:shd w:val="clear" w:color="auto" w:fill="auto"/>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0.286</w:t>
            </w:r>
          </w:p>
        </w:tc>
        <w:tc>
          <w:tcPr>
            <w:tcW w:w="1276" w:type="dxa"/>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27.8</w:t>
            </w:r>
          </w:p>
        </w:tc>
      </w:tr>
      <w:tr w:rsidR="00C00E14" w:rsidRPr="009E74AA" w:rsidTr="00C00E14">
        <w:trPr>
          <w:trHeight w:val="226"/>
        </w:trPr>
        <w:tc>
          <w:tcPr>
            <w:tcW w:w="1995" w:type="dxa"/>
            <w:shd w:val="clear" w:color="auto" w:fill="EEECE1" w:themeFill="background2"/>
            <w:vAlign w:val="center"/>
          </w:tcPr>
          <w:p w:rsidR="00C00E14" w:rsidRPr="00235A9B" w:rsidRDefault="00C00E14" w:rsidP="008F6CB9">
            <w:pPr>
              <w:ind w:left="142"/>
              <w:rPr>
                <w:rFonts w:ascii="Times New Roman" w:hAnsi="Times New Roman" w:cs="Times New Roman"/>
                <w:sz w:val="20"/>
                <w:szCs w:val="20"/>
              </w:rPr>
            </w:pPr>
            <w:r>
              <w:rPr>
                <w:rFonts w:ascii="Times New Roman" w:hAnsi="Times New Roman" w:cs="Times New Roman"/>
                <w:sz w:val="20"/>
                <w:szCs w:val="20"/>
              </w:rPr>
              <w:t>160</w:t>
            </w:r>
          </w:p>
        </w:tc>
        <w:tc>
          <w:tcPr>
            <w:tcW w:w="1134" w:type="dxa"/>
            <w:shd w:val="clear" w:color="auto" w:fill="EEECE1" w:themeFill="background2"/>
            <w:vAlign w:val="center"/>
          </w:tcPr>
          <w:p w:rsidR="00C00E14" w:rsidRPr="00235A9B" w:rsidRDefault="00C00E14" w:rsidP="00C00E14">
            <w:pPr>
              <w:ind w:left="142"/>
              <w:rPr>
                <w:rFonts w:ascii="Times New Roman" w:hAnsi="Times New Roman" w:cs="Times New Roman"/>
                <w:sz w:val="20"/>
                <w:szCs w:val="20"/>
              </w:rPr>
            </w:pPr>
            <w:proofErr w:type="spellStart"/>
            <w:r w:rsidRPr="00C00E14">
              <w:rPr>
                <w:rFonts w:ascii="Times New Roman" w:hAnsi="Times New Roman" w:cs="Times New Roman"/>
                <w:sz w:val="20"/>
                <w:szCs w:val="20"/>
              </w:rPr>
              <w:t>LDPE</w:t>
            </w:r>
            <w:proofErr w:type="spellEnd"/>
            <w:r w:rsidRPr="00C00E14">
              <w:rPr>
                <w:rFonts w:ascii="Times New Roman" w:hAnsi="Times New Roman" w:cs="Times New Roman"/>
                <w:sz w:val="20"/>
                <w:szCs w:val="20"/>
              </w:rPr>
              <w:t xml:space="preserve"> </w:t>
            </w:r>
          </w:p>
        </w:tc>
        <w:tc>
          <w:tcPr>
            <w:tcW w:w="1134"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4150</w:t>
            </w:r>
          </w:p>
        </w:tc>
        <w:tc>
          <w:tcPr>
            <w:tcW w:w="1134"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0.221</w:t>
            </w:r>
          </w:p>
        </w:tc>
        <w:tc>
          <w:tcPr>
            <w:tcW w:w="1134"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0.079</w:t>
            </w:r>
          </w:p>
        </w:tc>
        <w:tc>
          <w:tcPr>
            <w:tcW w:w="1276" w:type="dxa"/>
            <w:shd w:val="clear" w:color="auto" w:fill="EEECE1" w:themeFill="background2"/>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0.315</w:t>
            </w:r>
          </w:p>
        </w:tc>
        <w:tc>
          <w:tcPr>
            <w:tcW w:w="1276" w:type="dxa"/>
            <w:shd w:val="clear" w:color="auto" w:fill="EEECE1" w:themeFill="background2"/>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19.9</w:t>
            </w:r>
          </w:p>
        </w:tc>
      </w:tr>
      <w:tr w:rsidR="00C00E14" w:rsidRPr="009E74AA" w:rsidTr="00C00E14">
        <w:trPr>
          <w:trHeight w:val="226"/>
        </w:trPr>
        <w:tc>
          <w:tcPr>
            <w:tcW w:w="1995" w:type="dxa"/>
            <w:tcBorders>
              <w:bottom w:val="single" w:sz="4" w:space="0" w:color="auto"/>
            </w:tcBorders>
            <w:shd w:val="clear" w:color="auto" w:fill="auto"/>
            <w:vAlign w:val="center"/>
          </w:tcPr>
          <w:p w:rsidR="00C00E14" w:rsidRPr="00235A9B" w:rsidRDefault="00C00E14" w:rsidP="008F6CB9">
            <w:pPr>
              <w:ind w:left="142"/>
              <w:rPr>
                <w:rFonts w:ascii="Times New Roman" w:hAnsi="Times New Roman" w:cs="Times New Roman"/>
                <w:sz w:val="20"/>
                <w:szCs w:val="20"/>
              </w:rPr>
            </w:pPr>
          </w:p>
        </w:tc>
        <w:tc>
          <w:tcPr>
            <w:tcW w:w="1134" w:type="dxa"/>
            <w:tcBorders>
              <w:bottom w:val="single" w:sz="4" w:space="0" w:color="auto"/>
            </w:tcBorders>
            <w:shd w:val="clear" w:color="auto" w:fill="auto"/>
            <w:vAlign w:val="center"/>
          </w:tcPr>
          <w:p w:rsidR="00C00E14" w:rsidRPr="00235A9B" w:rsidRDefault="00C00E14" w:rsidP="00C00E14">
            <w:pPr>
              <w:ind w:left="142"/>
              <w:rPr>
                <w:rFonts w:ascii="Times New Roman" w:hAnsi="Times New Roman" w:cs="Times New Roman"/>
                <w:sz w:val="20"/>
                <w:szCs w:val="20"/>
              </w:rPr>
            </w:pPr>
            <w:proofErr w:type="spellStart"/>
            <w:r w:rsidRPr="00C00E14">
              <w:rPr>
                <w:rFonts w:ascii="Times New Roman" w:hAnsi="Times New Roman" w:cs="Times New Roman"/>
                <w:sz w:val="20"/>
                <w:szCs w:val="20"/>
              </w:rPr>
              <w:t>EAA</w:t>
            </w:r>
            <w:proofErr w:type="spellEnd"/>
            <w:r w:rsidRPr="00C00E14">
              <w:rPr>
                <w:rFonts w:ascii="Times New Roman" w:hAnsi="Times New Roman" w:cs="Times New Roman"/>
                <w:sz w:val="20"/>
                <w:szCs w:val="20"/>
              </w:rPr>
              <w:t xml:space="preserve"> </w:t>
            </w:r>
          </w:p>
        </w:tc>
        <w:tc>
          <w:tcPr>
            <w:tcW w:w="1134" w:type="dxa"/>
            <w:tcBorders>
              <w:bottom w:val="single" w:sz="4" w:space="0" w:color="auto"/>
            </w:tcBorders>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7860</w:t>
            </w:r>
          </w:p>
        </w:tc>
        <w:tc>
          <w:tcPr>
            <w:tcW w:w="1134" w:type="dxa"/>
            <w:tcBorders>
              <w:bottom w:val="single" w:sz="4" w:space="0" w:color="auto"/>
            </w:tcBorders>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0.000</w:t>
            </w:r>
          </w:p>
        </w:tc>
        <w:tc>
          <w:tcPr>
            <w:tcW w:w="1134" w:type="dxa"/>
            <w:tcBorders>
              <w:bottom w:val="single" w:sz="4" w:space="0" w:color="auto"/>
            </w:tcBorders>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0.016</w:t>
            </w:r>
          </w:p>
        </w:tc>
        <w:tc>
          <w:tcPr>
            <w:tcW w:w="1276" w:type="dxa"/>
            <w:tcBorders>
              <w:bottom w:val="single" w:sz="4" w:space="0" w:color="auto"/>
            </w:tcBorders>
            <w:shd w:val="clear" w:color="auto" w:fill="auto"/>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0.263</w:t>
            </w:r>
          </w:p>
        </w:tc>
        <w:tc>
          <w:tcPr>
            <w:tcW w:w="1276" w:type="dxa"/>
            <w:tcBorders>
              <w:bottom w:val="single" w:sz="4" w:space="0" w:color="auto"/>
            </w:tcBorders>
            <w:shd w:val="clear" w:color="auto" w:fill="auto"/>
            <w:vAlign w:val="center"/>
          </w:tcPr>
          <w:p w:rsidR="00C00E14" w:rsidRPr="00235A9B" w:rsidRDefault="00C00E14" w:rsidP="008F6CB9">
            <w:pPr>
              <w:ind w:left="142"/>
              <w:jc w:val="center"/>
              <w:rPr>
                <w:rFonts w:ascii="Times New Roman" w:hAnsi="Times New Roman" w:cs="Times New Roman"/>
                <w:sz w:val="20"/>
                <w:szCs w:val="20"/>
              </w:rPr>
            </w:pPr>
            <w:r w:rsidRPr="00C00E14">
              <w:rPr>
                <w:rFonts w:ascii="Times New Roman" w:hAnsi="Times New Roman" w:cs="Times New Roman"/>
                <w:sz w:val="20"/>
                <w:szCs w:val="20"/>
              </w:rPr>
              <w:t>26.4</w:t>
            </w:r>
          </w:p>
        </w:tc>
      </w:tr>
    </w:tbl>
    <w:p w:rsidR="003C153C" w:rsidRPr="003C153C" w:rsidRDefault="003C153C" w:rsidP="003C153C">
      <w:pPr>
        <w:pStyle w:val="Heading30"/>
        <w:keepNext/>
        <w:keepLines/>
        <w:spacing w:line="276" w:lineRule="auto"/>
        <w:ind w:firstLine="0"/>
        <w:jc w:val="both"/>
        <w:rPr>
          <w:rStyle w:val="Heading34"/>
          <w:b w:val="0"/>
          <w:sz w:val="22"/>
          <w:szCs w:val="22"/>
        </w:rPr>
      </w:pPr>
      <w:r w:rsidRPr="003C153C">
        <w:rPr>
          <w:rStyle w:val="Heading34"/>
          <w:b w:val="0"/>
          <w:sz w:val="22"/>
          <w:szCs w:val="22"/>
        </w:rPr>
        <w:lastRenderedPageBreak/>
        <w:t>Comparison of α and β obtained for binder system with binder components' values depicted in Table 4 reveals that both temperature and pressure sensitivity of binder must be experimentally evaluated and not derived from the sensitivities of the particular binder components.</w:t>
      </w:r>
    </w:p>
    <w:p w:rsidR="00E45008" w:rsidRPr="003C153C" w:rsidRDefault="00782ED9" w:rsidP="003C153C">
      <w:pPr>
        <w:pStyle w:val="Nadpis2"/>
        <w:spacing w:after="240"/>
      </w:pPr>
      <w:r w:rsidRPr="003C153C">
        <w:rPr>
          <w:rStyle w:val="Heading34"/>
          <w:rFonts w:asciiTheme="majorHAnsi" w:eastAsiaTheme="majorEastAsia" w:hAnsiTheme="majorHAnsi" w:cstheme="majorBidi"/>
          <w:sz w:val="26"/>
          <w:szCs w:val="26"/>
        </w:rPr>
        <w:t>5. Conclusion</w:t>
      </w:r>
      <w:bookmarkEnd w:id="10"/>
    </w:p>
    <w:p w:rsidR="00E45008" w:rsidRPr="009E74AA" w:rsidRDefault="00782ED9" w:rsidP="009E74AA">
      <w:pPr>
        <w:pStyle w:val="Bodytext230"/>
        <w:shd w:val="clear" w:color="auto" w:fill="auto"/>
        <w:spacing w:before="0" w:after="240" w:line="276" w:lineRule="auto"/>
        <w:ind w:right="20"/>
        <w:rPr>
          <w:sz w:val="22"/>
          <w:szCs w:val="22"/>
        </w:rPr>
      </w:pPr>
      <w:r w:rsidRPr="009E74AA">
        <w:rPr>
          <w:rStyle w:val="Bodytext238"/>
          <w:sz w:val="22"/>
          <w:szCs w:val="22"/>
        </w:rPr>
        <w:t>During the capillary flow the different pressure levels were inserted on melted carbide powder compounds. It has been shown that the pressure sensitivity of 50 vol</w:t>
      </w:r>
      <w:proofErr w:type="gramStart"/>
      <w:r w:rsidRPr="009E74AA">
        <w:rPr>
          <w:rStyle w:val="Bodytext238"/>
          <w:sz w:val="22"/>
          <w:szCs w:val="22"/>
        </w:rPr>
        <w:t>.%</w:t>
      </w:r>
      <w:proofErr w:type="gramEnd"/>
      <w:r w:rsidRPr="009E74AA">
        <w:rPr>
          <w:rStyle w:val="Bodytext238"/>
          <w:sz w:val="22"/>
          <w:szCs w:val="22"/>
        </w:rPr>
        <w:t xml:space="preserve"> concentrated materials is pronounced comparing to the pure polymeric binder. The mechanism of the </w:t>
      </w:r>
      <w:proofErr w:type="spellStart"/>
      <w:r w:rsidRPr="009E74AA">
        <w:rPr>
          <w:rStyle w:val="Bodytext238"/>
          <w:sz w:val="22"/>
          <w:szCs w:val="22"/>
        </w:rPr>
        <w:t>behaviour</w:t>
      </w:r>
      <w:proofErr w:type="spellEnd"/>
      <w:r w:rsidRPr="009E74AA">
        <w:rPr>
          <w:rStyle w:val="Bodytext238"/>
          <w:sz w:val="22"/>
          <w:szCs w:val="22"/>
        </w:rPr>
        <w:t xml:space="preserve"> is not clarified yet, although it is supposed to have connection with the compressibility of the powder structures formed during shear, and therefore will vary with powder characteristic.</w:t>
      </w:r>
    </w:p>
    <w:p w:rsidR="00E45008" w:rsidRPr="003C153C" w:rsidRDefault="00782ED9" w:rsidP="003C153C">
      <w:pPr>
        <w:pStyle w:val="Nadpis2"/>
        <w:spacing w:after="240"/>
      </w:pPr>
      <w:bookmarkStart w:id="13" w:name="bookmark16"/>
      <w:r w:rsidRPr="003C153C">
        <w:rPr>
          <w:rStyle w:val="Heading34"/>
          <w:rFonts w:asciiTheme="majorHAnsi" w:eastAsiaTheme="majorEastAsia" w:hAnsiTheme="majorHAnsi" w:cstheme="majorBidi"/>
          <w:sz w:val="26"/>
          <w:szCs w:val="26"/>
        </w:rPr>
        <w:t>Acknowledgement</w:t>
      </w:r>
      <w:bookmarkEnd w:id="13"/>
    </w:p>
    <w:p w:rsidR="00E45008" w:rsidRPr="009E74AA" w:rsidRDefault="00782ED9" w:rsidP="003C153C">
      <w:pPr>
        <w:pStyle w:val="Bodytext230"/>
        <w:shd w:val="clear" w:color="auto" w:fill="auto"/>
        <w:spacing w:before="0" w:after="240" w:line="276" w:lineRule="auto"/>
        <w:ind w:right="20"/>
        <w:rPr>
          <w:sz w:val="22"/>
          <w:szCs w:val="22"/>
        </w:rPr>
      </w:pPr>
      <w:bookmarkStart w:id="14" w:name="bookmark8"/>
      <w:r w:rsidRPr="009E74AA">
        <w:rPr>
          <w:rStyle w:val="Bodytext238"/>
          <w:sz w:val="22"/>
          <w:szCs w:val="22"/>
        </w:rPr>
        <w:t xml:space="preserve">This work has been financially supported by the Grant Agency of the Czech Republic (project 103/08/1307) and Ministry of Education, Youth and Sports of the Czech Republic (project no. </w:t>
      </w:r>
      <w:proofErr w:type="spellStart"/>
      <w:proofErr w:type="gramStart"/>
      <w:r w:rsidRPr="009E74AA">
        <w:rPr>
          <w:rStyle w:val="Bodytext238"/>
          <w:sz w:val="22"/>
          <w:szCs w:val="22"/>
        </w:rPr>
        <w:t>MSM</w:t>
      </w:r>
      <w:proofErr w:type="spellEnd"/>
      <w:r w:rsidRPr="009E74AA">
        <w:rPr>
          <w:rStyle w:val="Bodytext238"/>
          <w:sz w:val="22"/>
          <w:szCs w:val="22"/>
        </w:rPr>
        <w:t xml:space="preserve"> 7088352101).</w:t>
      </w:r>
      <w:proofErr w:type="gramEnd"/>
      <w:r w:rsidRPr="009E74AA">
        <w:rPr>
          <w:rStyle w:val="Bodytext238"/>
          <w:sz w:val="22"/>
          <w:szCs w:val="22"/>
        </w:rPr>
        <w:t xml:space="preserve"> </w:t>
      </w:r>
      <w:proofErr w:type="spellStart"/>
      <w:r w:rsidRPr="009E74AA">
        <w:rPr>
          <w:rStyle w:val="Bodytext238"/>
          <w:sz w:val="22"/>
          <w:szCs w:val="22"/>
        </w:rPr>
        <w:t>B.H</w:t>
      </w:r>
      <w:proofErr w:type="spellEnd"/>
      <w:r w:rsidRPr="009E74AA">
        <w:rPr>
          <w:rStyle w:val="Bodytext238"/>
          <w:sz w:val="22"/>
          <w:szCs w:val="22"/>
        </w:rPr>
        <w:t>. is</w:t>
      </w:r>
      <w:bookmarkEnd w:id="14"/>
      <w:r w:rsidR="003C153C">
        <w:rPr>
          <w:rStyle w:val="Bodytext238"/>
          <w:sz w:val="22"/>
          <w:szCs w:val="22"/>
        </w:rPr>
        <w:t xml:space="preserve"> </w:t>
      </w:r>
      <w:r w:rsidRPr="009E74AA">
        <w:rPr>
          <w:rStyle w:val="Bodytext23a"/>
          <w:sz w:val="22"/>
          <w:szCs w:val="22"/>
        </w:rPr>
        <w:t xml:space="preserve">the laureate of the national section "For Women in Science", being financially supported by </w:t>
      </w:r>
      <w:r w:rsidRPr="009E74AA">
        <w:rPr>
          <w:rStyle w:val="Bodytext23a"/>
          <w:sz w:val="22"/>
          <w:szCs w:val="22"/>
          <w:lang w:val="es"/>
        </w:rPr>
        <w:t xml:space="preserve">L'Oréal </w:t>
      </w:r>
      <w:r w:rsidRPr="009E74AA">
        <w:rPr>
          <w:rStyle w:val="Bodytext23a"/>
          <w:sz w:val="22"/>
          <w:szCs w:val="22"/>
        </w:rPr>
        <w:t xml:space="preserve">during the year </w:t>
      </w:r>
      <w:r w:rsidRPr="009E74AA">
        <w:rPr>
          <w:rStyle w:val="Bodytext23a"/>
          <w:sz w:val="22"/>
          <w:szCs w:val="22"/>
          <w:lang w:val="de"/>
        </w:rPr>
        <w:t>2007.</w:t>
      </w:r>
    </w:p>
    <w:p w:rsidR="00E45008" w:rsidRPr="003C153C" w:rsidRDefault="00782ED9" w:rsidP="003C153C">
      <w:pPr>
        <w:pStyle w:val="Nadpis2"/>
        <w:spacing w:after="240"/>
      </w:pPr>
      <w:bookmarkStart w:id="15" w:name="bookmark18"/>
      <w:r w:rsidRPr="003C153C">
        <w:rPr>
          <w:rStyle w:val="Heading35"/>
          <w:rFonts w:asciiTheme="majorHAnsi" w:eastAsiaTheme="majorEastAsia" w:hAnsiTheme="majorHAnsi" w:cstheme="majorBidi"/>
          <w:sz w:val="26"/>
          <w:szCs w:val="26"/>
        </w:rPr>
        <w:t>References</w:t>
      </w:r>
      <w:bookmarkEnd w:id="15"/>
    </w:p>
    <w:p w:rsidR="00E45008" w:rsidRPr="003C153C" w:rsidRDefault="00782ED9" w:rsidP="003C153C">
      <w:pPr>
        <w:pStyle w:val="Bodytext220"/>
        <w:numPr>
          <w:ilvl w:val="0"/>
          <w:numId w:val="4"/>
        </w:numPr>
        <w:shd w:val="clear" w:color="auto" w:fill="auto"/>
        <w:tabs>
          <w:tab w:val="left" w:pos="281"/>
        </w:tabs>
        <w:spacing w:line="276" w:lineRule="auto"/>
        <w:ind w:left="1134" w:right="120" w:hanging="567"/>
        <w:rPr>
          <w:sz w:val="20"/>
          <w:szCs w:val="20"/>
        </w:rPr>
      </w:pPr>
      <w:bookmarkStart w:id="16" w:name="bookmark19"/>
      <w:bookmarkStart w:id="17" w:name="bookmark20"/>
      <w:r w:rsidRPr="003C153C">
        <w:rPr>
          <w:rStyle w:val="Bodytext225"/>
          <w:sz w:val="20"/>
          <w:szCs w:val="20"/>
        </w:rPr>
        <w:t xml:space="preserve">S. Novak, </w:t>
      </w:r>
      <w:proofErr w:type="spellStart"/>
      <w:r w:rsidRPr="003C153C">
        <w:rPr>
          <w:rStyle w:val="Bodytext225"/>
          <w:sz w:val="20"/>
          <w:szCs w:val="20"/>
        </w:rPr>
        <w:t>S.M.H</w:t>
      </w:r>
      <w:proofErr w:type="spellEnd"/>
      <w:r w:rsidRPr="003C153C">
        <w:rPr>
          <w:rStyle w:val="Bodytext225"/>
          <w:sz w:val="20"/>
          <w:szCs w:val="20"/>
        </w:rPr>
        <w:t xml:space="preserve">. </w:t>
      </w:r>
      <w:proofErr w:type="spellStart"/>
      <w:r w:rsidRPr="003C153C">
        <w:rPr>
          <w:rStyle w:val="Bodytext225"/>
          <w:sz w:val="20"/>
          <w:szCs w:val="20"/>
        </w:rPr>
        <w:t>Olhero</w:t>
      </w:r>
      <w:proofErr w:type="spellEnd"/>
      <w:r w:rsidRPr="003C153C">
        <w:rPr>
          <w:rStyle w:val="Bodytext225"/>
          <w:sz w:val="20"/>
          <w:szCs w:val="20"/>
        </w:rPr>
        <w:t xml:space="preserve">, </w:t>
      </w:r>
      <w:proofErr w:type="spellStart"/>
      <w:r w:rsidRPr="003C153C">
        <w:rPr>
          <w:rStyle w:val="Bodytext225"/>
          <w:sz w:val="20"/>
          <w:szCs w:val="20"/>
        </w:rPr>
        <w:t>J.M.F</w:t>
      </w:r>
      <w:proofErr w:type="spellEnd"/>
      <w:r w:rsidRPr="003C153C">
        <w:rPr>
          <w:rStyle w:val="Bodytext225"/>
          <w:sz w:val="20"/>
          <w:szCs w:val="20"/>
        </w:rPr>
        <w:t xml:space="preserve">. </w:t>
      </w:r>
      <w:r w:rsidRPr="003C153C">
        <w:rPr>
          <w:rStyle w:val="Bodytext225"/>
          <w:sz w:val="20"/>
          <w:szCs w:val="20"/>
          <w:lang w:val="de"/>
        </w:rPr>
        <w:t xml:space="preserve">Ferreira, </w:t>
      </w:r>
      <w:r w:rsidRPr="003C153C">
        <w:rPr>
          <w:rStyle w:val="Bodytext225"/>
          <w:sz w:val="20"/>
          <w:szCs w:val="20"/>
        </w:rPr>
        <w:t xml:space="preserve">A. </w:t>
      </w:r>
      <w:proofErr w:type="spellStart"/>
      <w:r w:rsidRPr="003C153C">
        <w:rPr>
          <w:rStyle w:val="Bodytext225"/>
          <w:sz w:val="20"/>
          <w:szCs w:val="20"/>
        </w:rPr>
        <w:t>Zupancic</w:t>
      </w:r>
      <w:proofErr w:type="spellEnd"/>
      <w:r w:rsidRPr="003C153C">
        <w:rPr>
          <w:rStyle w:val="Bodytext225"/>
          <w:sz w:val="20"/>
          <w:szCs w:val="20"/>
        </w:rPr>
        <w:t xml:space="preserve">, </w:t>
      </w:r>
      <w:proofErr w:type="spellStart"/>
      <w:r w:rsidRPr="003C153C">
        <w:rPr>
          <w:rStyle w:val="Bodytext225"/>
          <w:sz w:val="20"/>
          <w:szCs w:val="20"/>
        </w:rPr>
        <w:t>Rheol</w:t>
      </w:r>
      <w:proofErr w:type="spellEnd"/>
      <w:r w:rsidRPr="003C153C">
        <w:rPr>
          <w:rStyle w:val="Bodytext225"/>
          <w:sz w:val="20"/>
          <w:szCs w:val="20"/>
        </w:rPr>
        <w:t xml:space="preserve">. </w:t>
      </w:r>
      <w:proofErr w:type="spellStart"/>
      <w:r w:rsidRPr="003C153C">
        <w:rPr>
          <w:rStyle w:val="Bodytext225"/>
          <w:sz w:val="20"/>
          <w:szCs w:val="20"/>
        </w:rPr>
        <w:t>Acta</w:t>
      </w:r>
      <w:proofErr w:type="spellEnd"/>
      <w:r w:rsidRPr="003C153C">
        <w:rPr>
          <w:rStyle w:val="Bodytext225"/>
          <w:sz w:val="20"/>
          <w:szCs w:val="20"/>
        </w:rPr>
        <w:t xml:space="preserve"> </w:t>
      </w:r>
      <w:r w:rsidRPr="003C153C">
        <w:rPr>
          <w:rStyle w:val="Bodytext225"/>
          <w:sz w:val="20"/>
          <w:szCs w:val="20"/>
          <w:lang w:val="de"/>
        </w:rPr>
        <w:t>43 (2004) 559-566.</w:t>
      </w:r>
      <w:bookmarkEnd w:id="16"/>
      <w:bookmarkEnd w:id="17"/>
    </w:p>
    <w:p w:rsidR="00E45008" w:rsidRPr="003C153C" w:rsidRDefault="00782ED9" w:rsidP="003C153C">
      <w:pPr>
        <w:pStyle w:val="Bodytext220"/>
        <w:numPr>
          <w:ilvl w:val="0"/>
          <w:numId w:val="4"/>
        </w:numPr>
        <w:shd w:val="clear" w:color="auto" w:fill="auto"/>
        <w:tabs>
          <w:tab w:val="left" w:pos="266"/>
        </w:tabs>
        <w:spacing w:line="276" w:lineRule="auto"/>
        <w:ind w:left="1134" w:right="120" w:hanging="567"/>
        <w:rPr>
          <w:sz w:val="20"/>
          <w:szCs w:val="20"/>
        </w:rPr>
      </w:pPr>
      <w:bookmarkStart w:id="18" w:name="bookmark21"/>
      <w:bookmarkStart w:id="19" w:name="bookmark22"/>
      <w:proofErr w:type="spellStart"/>
      <w:r w:rsidRPr="003C153C">
        <w:rPr>
          <w:rStyle w:val="Bodytext225"/>
          <w:sz w:val="20"/>
          <w:szCs w:val="20"/>
        </w:rPr>
        <w:t>J.M</w:t>
      </w:r>
      <w:proofErr w:type="spellEnd"/>
      <w:r w:rsidRPr="003C153C">
        <w:rPr>
          <w:rStyle w:val="Bodytext225"/>
          <w:sz w:val="20"/>
          <w:szCs w:val="20"/>
        </w:rPr>
        <w:t xml:space="preserve">. Contreras, </w:t>
      </w:r>
      <w:r w:rsidRPr="003C153C">
        <w:rPr>
          <w:rStyle w:val="Bodytext225"/>
          <w:sz w:val="20"/>
          <w:szCs w:val="20"/>
          <w:lang w:val="es"/>
        </w:rPr>
        <w:t xml:space="preserve">A. Jiménez-Morales, </w:t>
      </w:r>
      <w:proofErr w:type="spellStart"/>
      <w:r w:rsidRPr="003C153C">
        <w:rPr>
          <w:rStyle w:val="Bodytext225"/>
          <w:sz w:val="20"/>
          <w:szCs w:val="20"/>
        </w:rPr>
        <w:t>J.M</w:t>
      </w:r>
      <w:proofErr w:type="spellEnd"/>
      <w:r w:rsidRPr="003C153C">
        <w:rPr>
          <w:rStyle w:val="Bodytext225"/>
          <w:sz w:val="20"/>
          <w:szCs w:val="20"/>
        </w:rPr>
        <w:t xml:space="preserve">. </w:t>
      </w:r>
      <w:proofErr w:type="spellStart"/>
      <w:r w:rsidRPr="003C153C">
        <w:rPr>
          <w:rStyle w:val="Bodytext225"/>
          <w:sz w:val="20"/>
          <w:szCs w:val="20"/>
          <w:lang w:val="de"/>
        </w:rPr>
        <w:t>Torralba</w:t>
      </w:r>
      <w:proofErr w:type="spellEnd"/>
      <w:r w:rsidRPr="003C153C">
        <w:rPr>
          <w:rStyle w:val="Bodytext225"/>
          <w:sz w:val="20"/>
          <w:szCs w:val="20"/>
          <w:lang w:val="de"/>
        </w:rPr>
        <w:t xml:space="preserve">, </w:t>
      </w:r>
      <w:r w:rsidRPr="003C153C">
        <w:rPr>
          <w:rStyle w:val="Bodytext225"/>
          <w:sz w:val="20"/>
          <w:szCs w:val="20"/>
        </w:rPr>
        <w:t xml:space="preserve">Powder </w:t>
      </w:r>
      <w:r w:rsidRPr="003C153C">
        <w:rPr>
          <w:rStyle w:val="Bodytext225"/>
          <w:sz w:val="20"/>
          <w:szCs w:val="20"/>
          <w:lang w:val="de"/>
        </w:rPr>
        <w:t>Metall. 51 (2008) 103-106.</w:t>
      </w:r>
      <w:bookmarkEnd w:id="18"/>
      <w:bookmarkEnd w:id="19"/>
    </w:p>
    <w:p w:rsidR="00E45008" w:rsidRPr="003C153C" w:rsidRDefault="00782ED9" w:rsidP="003C153C">
      <w:pPr>
        <w:pStyle w:val="Bodytext220"/>
        <w:numPr>
          <w:ilvl w:val="0"/>
          <w:numId w:val="4"/>
        </w:numPr>
        <w:shd w:val="clear" w:color="auto" w:fill="auto"/>
        <w:tabs>
          <w:tab w:val="left" w:pos="281"/>
        </w:tabs>
        <w:spacing w:line="276" w:lineRule="auto"/>
        <w:ind w:left="1134" w:hanging="567"/>
        <w:rPr>
          <w:sz w:val="20"/>
          <w:szCs w:val="20"/>
        </w:rPr>
      </w:pPr>
      <w:bookmarkStart w:id="20" w:name="bookmark23"/>
      <w:r w:rsidRPr="003C153C">
        <w:rPr>
          <w:rStyle w:val="Bodytext225"/>
          <w:sz w:val="20"/>
          <w:szCs w:val="20"/>
        </w:rPr>
        <w:t xml:space="preserve">M. </w:t>
      </w:r>
      <w:proofErr w:type="spellStart"/>
      <w:r w:rsidRPr="003C153C">
        <w:rPr>
          <w:rStyle w:val="Bodytext225"/>
          <w:sz w:val="20"/>
          <w:szCs w:val="20"/>
        </w:rPr>
        <w:t>Khakbiz</w:t>
      </w:r>
      <w:proofErr w:type="spellEnd"/>
      <w:r w:rsidRPr="003C153C">
        <w:rPr>
          <w:rStyle w:val="Bodytext225"/>
          <w:sz w:val="20"/>
          <w:szCs w:val="20"/>
        </w:rPr>
        <w:t xml:space="preserve">, A. </w:t>
      </w:r>
      <w:proofErr w:type="spellStart"/>
      <w:r w:rsidRPr="003C153C">
        <w:rPr>
          <w:rStyle w:val="Bodytext225"/>
          <w:sz w:val="20"/>
          <w:szCs w:val="20"/>
        </w:rPr>
        <w:t>Simchi</w:t>
      </w:r>
      <w:proofErr w:type="spellEnd"/>
      <w:r w:rsidRPr="003C153C">
        <w:rPr>
          <w:rStyle w:val="Bodytext225"/>
          <w:sz w:val="20"/>
          <w:szCs w:val="20"/>
        </w:rPr>
        <w:t xml:space="preserve">, R </w:t>
      </w:r>
      <w:proofErr w:type="spellStart"/>
      <w:r w:rsidRPr="003C153C">
        <w:rPr>
          <w:rStyle w:val="Bodytext225"/>
          <w:sz w:val="20"/>
          <w:szCs w:val="20"/>
        </w:rPr>
        <w:t>Bagheri</w:t>
      </w:r>
      <w:proofErr w:type="spellEnd"/>
      <w:r w:rsidRPr="003C153C">
        <w:rPr>
          <w:rStyle w:val="Bodytext225"/>
          <w:sz w:val="20"/>
          <w:szCs w:val="20"/>
        </w:rPr>
        <w:t xml:space="preserve">, Mater. Sci. Eng. A407 </w:t>
      </w:r>
      <w:r w:rsidRPr="003C153C">
        <w:rPr>
          <w:rStyle w:val="Bodytext225"/>
          <w:sz w:val="20"/>
          <w:szCs w:val="20"/>
          <w:lang w:val="de"/>
        </w:rPr>
        <w:t>(2005) 105-113.</w:t>
      </w:r>
      <w:bookmarkEnd w:id="20"/>
    </w:p>
    <w:p w:rsidR="00E45008" w:rsidRPr="003C153C" w:rsidRDefault="00782ED9" w:rsidP="003C153C">
      <w:pPr>
        <w:pStyle w:val="Bodytext220"/>
        <w:numPr>
          <w:ilvl w:val="0"/>
          <w:numId w:val="4"/>
        </w:numPr>
        <w:shd w:val="clear" w:color="auto" w:fill="auto"/>
        <w:tabs>
          <w:tab w:val="left" w:pos="281"/>
        </w:tabs>
        <w:spacing w:line="276" w:lineRule="auto"/>
        <w:ind w:left="1134" w:right="120" w:hanging="567"/>
        <w:rPr>
          <w:sz w:val="20"/>
          <w:szCs w:val="20"/>
        </w:rPr>
      </w:pPr>
      <w:r w:rsidRPr="003C153C">
        <w:rPr>
          <w:rStyle w:val="Bodytext225"/>
          <w:sz w:val="20"/>
          <w:szCs w:val="20"/>
        </w:rPr>
        <w:t xml:space="preserve">C. </w:t>
      </w:r>
      <w:r w:rsidRPr="003C153C">
        <w:rPr>
          <w:rStyle w:val="Bodytext225"/>
          <w:sz w:val="20"/>
          <w:szCs w:val="20"/>
          <w:lang w:val="es"/>
        </w:rPr>
        <w:t xml:space="preserve">Karatas, </w:t>
      </w:r>
      <w:r w:rsidRPr="003C153C">
        <w:rPr>
          <w:rStyle w:val="Bodytext225"/>
          <w:sz w:val="20"/>
          <w:szCs w:val="20"/>
        </w:rPr>
        <w:t xml:space="preserve">A. </w:t>
      </w:r>
      <w:proofErr w:type="spellStart"/>
      <w:r w:rsidRPr="003C153C">
        <w:rPr>
          <w:rStyle w:val="Bodytext225"/>
          <w:sz w:val="20"/>
          <w:szCs w:val="20"/>
        </w:rPr>
        <w:t>Kocer</w:t>
      </w:r>
      <w:proofErr w:type="spellEnd"/>
      <w:r w:rsidRPr="003C153C">
        <w:rPr>
          <w:rStyle w:val="Bodytext225"/>
          <w:sz w:val="20"/>
          <w:szCs w:val="20"/>
        </w:rPr>
        <w:t xml:space="preserve">, </w:t>
      </w:r>
      <w:proofErr w:type="spellStart"/>
      <w:r w:rsidRPr="003C153C">
        <w:rPr>
          <w:rStyle w:val="Bodytext225"/>
          <w:sz w:val="20"/>
          <w:szCs w:val="20"/>
        </w:rPr>
        <w:t>H.I</w:t>
      </w:r>
      <w:proofErr w:type="spellEnd"/>
      <w:r w:rsidRPr="003C153C">
        <w:rPr>
          <w:rStyle w:val="Bodytext225"/>
          <w:sz w:val="20"/>
          <w:szCs w:val="20"/>
        </w:rPr>
        <w:t xml:space="preserve">. </w:t>
      </w:r>
      <w:proofErr w:type="spellStart"/>
      <w:r w:rsidRPr="003C153C">
        <w:rPr>
          <w:rStyle w:val="Bodytext225"/>
          <w:sz w:val="20"/>
          <w:szCs w:val="20"/>
        </w:rPr>
        <w:t>Unal</w:t>
      </w:r>
      <w:proofErr w:type="spellEnd"/>
      <w:r w:rsidRPr="003C153C">
        <w:rPr>
          <w:rStyle w:val="Bodytext225"/>
          <w:sz w:val="20"/>
          <w:szCs w:val="20"/>
        </w:rPr>
        <w:t xml:space="preserve">, S. </w:t>
      </w:r>
      <w:r w:rsidRPr="003C153C">
        <w:rPr>
          <w:rStyle w:val="Bodytext225"/>
          <w:sz w:val="20"/>
          <w:szCs w:val="20"/>
          <w:lang w:val="es"/>
        </w:rPr>
        <w:t xml:space="preserve">Saritas, </w:t>
      </w:r>
      <w:r w:rsidRPr="003C153C">
        <w:rPr>
          <w:rStyle w:val="Bodytext225"/>
          <w:sz w:val="20"/>
          <w:szCs w:val="20"/>
        </w:rPr>
        <w:t xml:space="preserve">J. Mater. Process. Technol. </w:t>
      </w:r>
      <w:r w:rsidRPr="003C153C">
        <w:rPr>
          <w:rStyle w:val="Bodytext225"/>
          <w:sz w:val="20"/>
          <w:szCs w:val="20"/>
          <w:lang w:val="de"/>
        </w:rPr>
        <w:t xml:space="preserve">152 (2004) </w:t>
      </w:r>
      <w:r w:rsidRPr="003C153C">
        <w:rPr>
          <w:rStyle w:val="Bodytext225"/>
          <w:sz w:val="20"/>
          <w:szCs w:val="20"/>
        </w:rPr>
        <w:t>77-83.</w:t>
      </w:r>
    </w:p>
    <w:p w:rsidR="00E45008" w:rsidRPr="003C153C" w:rsidRDefault="00782ED9" w:rsidP="003C153C">
      <w:pPr>
        <w:pStyle w:val="Bodytext220"/>
        <w:numPr>
          <w:ilvl w:val="0"/>
          <w:numId w:val="4"/>
        </w:numPr>
        <w:shd w:val="clear" w:color="auto" w:fill="auto"/>
        <w:tabs>
          <w:tab w:val="left" w:pos="281"/>
        </w:tabs>
        <w:spacing w:line="276" w:lineRule="auto"/>
        <w:ind w:left="1134" w:hanging="567"/>
        <w:rPr>
          <w:sz w:val="20"/>
          <w:szCs w:val="20"/>
        </w:rPr>
      </w:pPr>
      <w:bookmarkStart w:id="21" w:name="bookmark24"/>
      <w:bookmarkStart w:id="22" w:name="bookmark25"/>
      <w:r w:rsidRPr="003C153C">
        <w:rPr>
          <w:rStyle w:val="Bodytext225"/>
          <w:sz w:val="20"/>
          <w:szCs w:val="20"/>
        </w:rPr>
        <w:t xml:space="preserve">B. Maxwell, A. Jung, Mod. </w:t>
      </w:r>
      <w:r w:rsidRPr="003C153C">
        <w:rPr>
          <w:rStyle w:val="Bodytext225"/>
          <w:sz w:val="20"/>
          <w:szCs w:val="20"/>
          <w:lang w:val="de"/>
        </w:rPr>
        <w:t>Plast. 35 (1957) 174-182.</w:t>
      </w:r>
      <w:bookmarkEnd w:id="21"/>
      <w:bookmarkEnd w:id="22"/>
    </w:p>
    <w:p w:rsidR="00E45008" w:rsidRPr="003C153C" w:rsidRDefault="00782ED9" w:rsidP="003C153C">
      <w:pPr>
        <w:pStyle w:val="Bodytext220"/>
        <w:numPr>
          <w:ilvl w:val="0"/>
          <w:numId w:val="4"/>
        </w:numPr>
        <w:shd w:val="clear" w:color="auto" w:fill="auto"/>
        <w:tabs>
          <w:tab w:val="left" w:pos="281"/>
        </w:tabs>
        <w:spacing w:line="276" w:lineRule="auto"/>
        <w:ind w:left="1134" w:hanging="567"/>
        <w:rPr>
          <w:sz w:val="20"/>
          <w:szCs w:val="20"/>
        </w:rPr>
      </w:pPr>
      <w:bookmarkStart w:id="23" w:name="bookmark26"/>
      <w:bookmarkStart w:id="24" w:name="bookmark27"/>
      <w:proofErr w:type="spellStart"/>
      <w:r w:rsidRPr="003C153C">
        <w:rPr>
          <w:rStyle w:val="Bodytext225"/>
          <w:sz w:val="20"/>
          <w:szCs w:val="20"/>
        </w:rPr>
        <w:t>M.R</w:t>
      </w:r>
      <w:proofErr w:type="spellEnd"/>
      <w:r w:rsidRPr="003C153C">
        <w:rPr>
          <w:rStyle w:val="Bodytext225"/>
          <w:sz w:val="20"/>
          <w:szCs w:val="20"/>
        </w:rPr>
        <w:t xml:space="preserve"> </w:t>
      </w:r>
      <w:proofErr w:type="spellStart"/>
      <w:r w:rsidRPr="003C153C">
        <w:rPr>
          <w:rStyle w:val="Bodytext225"/>
          <w:sz w:val="20"/>
          <w:szCs w:val="20"/>
          <w:lang w:val="de"/>
        </w:rPr>
        <w:t>Mackley</w:t>
      </w:r>
      <w:proofErr w:type="spellEnd"/>
      <w:r w:rsidRPr="003C153C">
        <w:rPr>
          <w:rStyle w:val="Bodytext225"/>
          <w:sz w:val="20"/>
          <w:szCs w:val="20"/>
          <w:lang w:val="de"/>
        </w:rPr>
        <w:t xml:space="preserve">, </w:t>
      </w:r>
      <w:proofErr w:type="spellStart"/>
      <w:r w:rsidRPr="003C153C">
        <w:rPr>
          <w:rStyle w:val="Bodytext225"/>
          <w:sz w:val="20"/>
          <w:szCs w:val="20"/>
        </w:rPr>
        <w:t>R.T.J</w:t>
      </w:r>
      <w:proofErr w:type="spellEnd"/>
      <w:r w:rsidRPr="003C153C">
        <w:rPr>
          <w:rStyle w:val="Bodytext225"/>
          <w:sz w:val="20"/>
          <w:szCs w:val="20"/>
        </w:rPr>
        <w:t xml:space="preserve">. Marshal, </w:t>
      </w:r>
      <w:proofErr w:type="spellStart"/>
      <w:r w:rsidRPr="003C153C">
        <w:rPr>
          <w:rStyle w:val="Bodytext225"/>
          <w:sz w:val="20"/>
          <w:szCs w:val="20"/>
        </w:rPr>
        <w:t>J.B.A.R</w:t>
      </w:r>
      <w:proofErr w:type="spellEnd"/>
      <w:r w:rsidRPr="003C153C">
        <w:rPr>
          <w:rStyle w:val="Bodytext225"/>
          <w:sz w:val="20"/>
          <w:szCs w:val="20"/>
        </w:rPr>
        <w:t xml:space="preserve">. </w:t>
      </w:r>
      <w:proofErr w:type="spellStart"/>
      <w:r w:rsidRPr="003C153C">
        <w:rPr>
          <w:rStyle w:val="Bodytext225"/>
          <w:sz w:val="20"/>
          <w:szCs w:val="20"/>
        </w:rPr>
        <w:t>Smeulders</w:t>
      </w:r>
      <w:proofErr w:type="spellEnd"/>
      <w:r w:rsidRPr="003C153C">
        <w:rPr>
          <w:rStyle w:val="Bodytext225"/>
          <w:sz w:val="20"/>
          <w:szCs w:val="20"/>
        </w:rPr>
        <w:t xml:space="preserve">, J. </w:t>
      </w:r>
      <w:proofErr w:type="spellStart"/>
      <w:r w:rsidRPr="003C153C">
        <w:rPr>
          <w:rStyle w:val="Bodytext225"/>
          <w:sz w:val="20"/>
          <w:szCs w:val="20"/>
        </w:rPr>
        <w:t>Rheol</w:t>
      </w:r>
      <w:proofErr w:type="spellEnd"/>
      <w:r w:rsidRPr="003C153C">
        <w:rPr>
          <w:rStyle w:val="Bodytext225"/>
          <w:sz w:val="20"/>
          <w:szCs w:val="20"/>
        </w:rPr>
        <w:t xml:space="preserve">. </w:t>
      </w:r>
      <w:r w:rsidRPr="003C153C">
        <w:rPr>
          <w:rStyle w:val="Bodytext225"/>
          <w:sz w:val="20"/>
          <w:szCs w:val="20"/>
          <w:lang w:val="de"/>
        </w:rPr>
        <w:t>39 (1995) 1293-1309.</w:t>
      </w:r>
      <w:bookmarkEnd w:id="23"/>
      <w:bookmarkEnd w:id="24"/>
    </w:p>
    <w:p w:rsidR="00E45008" w:rsidRPr="003C153C" w:rsidRDefault="00782ED9" w:rsidP="003C153C">
      <w:pPr>
        <w:pStyle w:val="Bodytext220"/>
        <w:numPr>
          <w:ilvl w:val="0"/>
          <w:numId w:val="4"/>
        </w:numPr>
        <w:shd w:val="clear" w:color="auto" w:fill="auto"/>
        <w:tabs>
          <w:tab w:val="left" w:pos="281"/>
        </w:tabs>
        <w:spacing w:line="276" w:lineRule="auto"/>
        <w:ind w:left="1134" w:hanging="567"/>
        <w:rPr>
          <w:sz w:val="20"/>
          <w:szCs w:val="20"/>
        </w:rPr>
      </w:pPr>
      <w:bookmarkStart w:id="25" w:name="bookmark28"/>
      <w:proofErr w:type="spellStart"/>
      <w:r w:rsidRPr="003C153C">
        <w:rPr>
          <w:rStyle w:val="Bodytext225"/>
          <w:sz w:val="20"/>
          <w:szCs w:val="20"/>
          <w:lang w:val="de"/>
        </w:rPr>
        <w:t>P.D</w:t>
      </w:r>
      <w:proofErr w:type="spellEnd"/>
      <w:r w:rsidRPr="003C153C">
        <w:rPr>
          <w:rStyle w:val="Bodytext225"/>
          <w:sz w:val="20"/>
          <w:szCs w:val="20"/>
          <w:lang w:val="de"/>
        </w:rPr>
        <w:t xml:space="preserve">. </w:t>
      </w:r>
      <w:r w:rsidRPr="003C153C">
        <w:rPr>
          <w:rStyle w:val="Bodytext225"/>
          <w:sz w:val="20"/>
          <w:szCs w:val="20"/>
        </w:rPr>
        <w:t xml:space="preserve">Driscoll, D.C. </w:t>
      </w:r>
      <w:r w:rsidRPr="003C153C">
        <w:rPr>
          <w:rStyle w:val="Bodytext225"/>
          <w:sz w:val="20"/>
          <w:szCs w:val="20"/>
          <w:lang w:val="es"/>
        </w:rPr>
        <w:t xml:space="preserve">Bogue, </w:t>
      </w:r>
      <w:r w:rsidRPr="003C153C">
        <w:rPr>
          <w:rStyle w:val="Bodytext225"/>
          <w:sz w:val="20"/>
          <w:szCs w:val="20"/>
        </w:rPr>
        <w:t xml:space="preserve">J. Appl. </w:t>
      </w:r>
      <w:proofErr w:type="spellStart"/>
      <w:r w:rsidRPr="003C153C">
        <w:rPr>
          <w:rStyle w:val="Bodytext225"/>
          <w:sz w:val="20"/>
          <w:szCs w:val="20"/>
        </w:rPr>
        <w:t>Polym</w:t>
      </w:r>
      <w:proofErr w:type="spellEnd"/>
      <w:r w:rsidRPr="003C153C">
        <w:rPr>
          <w:rStyle w:val="Bodytext225"/>
          <w:sz w:val="20"/>
          <w:szCs w:val="20"/>
        </w:rPr>
        <w:t xml:space="preserve">. Sci. </w:t>
      </w:r>
      <w:r w:rsidRPr="003C153C">
        <w:rPr>
          <w:rStyle w:val="Bodytext225"/>
          <w:sz w:val="20"/>
          <w:szCs w:val="20"/>
          <w:lang w:val="de"/>
        </w:rPr>
        <w:t>39 (1990) 1755-1768.</w:t>
      </w:r>
      <w:bookmarkEnd w:id="25"/>
    </w:p>
    <w:p w:rsidR="00E45008" w:rsidRPr="003C153C" w:rsidRDefault="00782ED9" w:rsidP="003C153C">
      <w:pPr>
        <w:pStyle w:val="Bodytext220"/>
        <w:numPr>
          <w:ilvl w:val="0"/>
          <w:numId w:val="4"/>
        </w:numPr>
        <w:shd w:val="clear" w:color="auto" w:fill="auto"/>
        <w:tabs>
          <w:tab w:val="left" w:pos="266"/>
        </w:tabs>
        <w:spacing w:line="276" w:lineRule="auto"/>
        <w:ind w:left="1134" w:hanging="567"/>
        <w:rPr>
          <w:sz w:val="20"/>
          <w:szCs w:val="20"/>
        </w:rPr>
      </w:pPr>
      <w:bookmarkStart w:id="26" w:name="bookmark29"/>
      <w:bookmarkStart w:id="27" w:name="bookmark30"/>
      <w:r w:rsidRPr="003C153C">
        <w:rPr>
          <w:rStyle w:val="Bodytext225"/>
          <w:sz w:val="20"/>
          <w:szCs w:val="20"/>
        </w:rPr>
        <w:t xml:space="preserve">J. </w:t>
      </w:r>
      <w:proofErr w:type="spellStart"/>
      <w:r w:rsidRPr="003C153C">
        <w:rPr>
          <w:rStyle w:val="Bodytext225"/>
          <w:sz w:val="20"/>
          <w:szCs w:val="20"/>
        </w:rPr>
        <w:t>Duvdevani</w:t>
      </w:r>
      <w:proofErr w:type="spellEnd"/>
      <w:r w:rsidRPr="003C153C">
        <w:rPr>
          <w:rStyle w:val="Bodytext225"/>
          <w:sz w:val="20"/>
          <w:szCs w:val="20"/>
        </w:rPr>
        <w:t xml:space="preserve">, I. Klein, </w:t>
      </w:r>
      <w:proofErr w:type="spellStart"/>
      <w:r w:rsidRPr="003C153C">
        <w:rPr>
          <w:rStyle w:val="Bodytext225"/>
          <w:sz w:val="20"/>
          <w:szCs w:val="20"/>
        </w:rPr>
        <w:t>SPE</w:t>
      </w:r>
      <w:proofErr w:type="spellEnd"/>
      <w:r w:rsidRPr="003C153C">
        <w:rPr>
          <w:rStyle w:val="Bodytext225"/>
          <w:sz w:val="20"/>
          <w:szCs w:val="20"/>
        </w:rPr>
        <w:t xml:space="preserve"> J. </w:t>
      </w:r>
      <w:r w:rsidRPr="003C153C">
        <w:rPr>
          <w:rStyle w:val="Bodytext225"/>
          <w:sz w:val="20"/>
          <w:szCs w:val="20"/>
          <w:lang w:val="de"/>
        </w:rPr>
        <w:t>23 (1967) 41-45.</w:t>
      </w:r>
      <w:bookmarkEnd w:id="26"/>
      <w:bookmarkEnd w:id="27"/>
    </w:p>
    <w:p w:rsidR="00E45008" w:rsidRPr="003C153C" w:rsidRDefault="00782ED9" w:rsidP="003C153C">
      <w:pPr>
        <w:pStyle w:val="Bodytext220"/>
        <w:numPr>
          <w:ilvl w:val="0"/>
          <w:numId w:val="4"/>
        </w:numPr>
        <w:shd w:val="clear" w:color="auto" w:fill="auto"/>
        <w:tabs>
          <w:tab w:val="left" w:pos="281"/>
        </w:tabs>
        <w:spacing w:line="276" w:lineRule="auto"/>
        <w:ind w:left="1134" w:hanging="567"/>
        <w:rPr>
          <w:sz w:val="20"/>
          <w:szCs w:val="20"/>
        </w:rPr>
      </w:pPr>
      <w:bookmarkStart w:id="28" w:name="bookmark31"/>
      <w:r w:rsidRPr="003C153C">
        <w:rPr>
          <w:rStyle w:val="Bodytext225"/>
          <w:sz w:val="20"/>
          <w:szCs w:val="20"/>
        </w:rPr>
        <w:t xml:space="preserve">P. </w:t>
      </w:r>
      <w:proofErr w:type="spellStart"/>
      <w:r w:rsidRPr="003C153C">
        <w:rPr>
          <w:rStyle w:val="Bodytext225"/>
          <w:sz w:val="20"/>
          <w:szCs w:val="20"/>
        </w:rPr>
        <w:t>Moldenaers</w:t>
      </w:r>
      <w:proofErr w:type="spellEnd"/>
      <w:r w:rsidRPr="003C153C">
        <w:rPr>
          <w:rStyle w:val="Bodytext225"/>
          <w:sz w:val="20"/>
          <w:szCs w:val="20"/>
        </w:rPr>
        <w:t xml:space="preserve">, J. </w:t>
      </w:r>
      <w:proofErr w:type="spellStart"/>
      <w:r w:rsidRPr="003C153C">
        <w:rPr>
          <w:rStyle w:val="Bodytext225"/>
          <w:sz w:val="20"/>
          <w:szCs w:val="20"/>
        </w:rPr>
        <w:t>Vermant</w:t>
      </w:r>
      <w:proofErr w:type="spellEnd"/>
      <w:r w:rsidRPr="003C153C">
        <w:rPr>
          <w:rStyle w:val="Bodytext225"/>
          <w:sz w:val="20"/>
          <w:szCs w:val="20"/>
        </w:rPr>
        <w:t xml:space="preserve">, J. </w:t>
      </w:r>
      <w:proofErr w:type="spellStart"/>
      <w:r w:rsidRPr="003C153C">
        <w:rPr>
          <w:rStyle w:val="Bodytext225"/>
          <w:sz w:val="20"/>
          <w:szCs w:val="20"/>
        </w:rPr>
        <w:t>Mewis</w:t>
      </w:r>
      <w:proofErr w:type="spellEnd"/>
      <w:r w:rsidRPr="003C153C">
        <w:rPr>
          <w:rStyle w:val="Bodytext225"/>
          <w:sz w:val="20"/>
          <w:szCs w:val="20"/>
        </w:rPr>
        <w:t xml:space="preserve">, I. </w:t>
      </w:r>
      <w:proofErr w:type="spellStart"/>
      <w:r w:rsidRPr="003C153C">
        <w:rPr>
          <w:rStyle w:val="Bodytext225"/>
          <w:sz w:val="20"/>
          <w:szCs w:val="20"/>
        </w:rPr>
        <w:t>Heynderickx</w:t>
      </w:r>
      <w:proofErr w:type="spellEnd"/>
      <w:r w:rsidRPr="003C153C">
        <w:rPr>
          <w:rStyle w:val="Bodytext225"/>
          <w:sz w:val="20"/>
          <w:szCs w:val="20"/>
        </w:rPr>
        <w:t xml:space="preserve">, J. </w:t>
      </w:r>
      <w:proofErr w:type="spellStart"/>
      <w:r w:rsidRPr="003C153C">
        <w:rPr>
          <w:rStyle w:val="Bodytext225"/>
          <w:sz w:val="20"/>
          <w:szCs w:val="20"/>
        </w:rPr>
        <w:t>Rheol</w:t>
      </w:r>
      <w:proofErr w:type="spellEnd"/>
      <w:r w:rsidRPr="003C153C">
        <w:rPr>
          <w:rStyle w:val="Bodytext225"/>
          <w:sz w:val="20"/>
          <w:szCs w:val="20"/>
        </w:rPr>
        <w:t xml:space="preserve">. </w:t>
      </w:r>
      <w:r w:rsidRPr="003C153C">
        <w:rPr>
          <w:rStyle w:val="Bodytext225"/>
          <w:sz w:val="20"/>
          <w:szCs w:val="20"/>
          <w:lang w:val="de"/>
        </w:rPr>
        <w:t>40 (1996) 203-219.</w:t>
      </w:r>
      <w:bookmarkEnd w:id="28"/>
    </w:p>
    <w:p w:rsidR="00E45008" w:rsidRPr="003C153C" w:rsidRDefault="00782ED9" w:rsidP="003C153C">
      <w:pPr>
        <w:pStyle w:val="Bodytext220"/>
        <w:numPr>
          <w:ilvl w:val="0"/>
          <w:numId w:val="4"/>
        </w:numPr>
        <w:shd w:val="clear" w:color="auto" w:fill="auto"/>
        <w:tabs>
          <w:tab w:val="left" w:pos="348"/>
        </w:tabs>
        <w:spacing w:line="276" w:lineRule="auto"/>
        <w:ind w:left="1134" w:right="120" w:hanging="567"/>
        <w:rPr>
          <w:sz w:val="20"/>
          <w:szCs w:val="20"/>
        </w:rPr>
      </w:pPr>
      <w:bookmarkStart w:id="29" w:name="bookmark32"/>
      <w:bookmarkStart w:id="30" w:name="bookmark33"/>
      <w:r w:rsidRPr="003C153C">
        <w:rPr>
          <w:rStyle w:val="Bodytext225"/>
          <w:sz w:val="20"/>
          <w:szCs w:val="20"/>
          <w:lang w:val="de"/>
        </w:rPr>
        <w:t xml:space="preserve">D.M. </w:t>
      </w:r>
      <w:r w:rsidRPr="003C153C">
        <w:rPr>
          <w:rStyle w:val="Bodytext225"/>
          <w:sz w:val="20"/>
          <w:szCs w:val="20"/>
        </w:rPr>
        <w:t xml:space="preserve">Binding, M.A. Couch, K. Walters, J. Non-Newton. Fluid Mech. </w:t>
      </w:r>
      <w:r w:rsidRPr="003C153C">
        <w:rPr>
          <w:rStyle w:val="Bodytext225"/>
          <w:sz w:val="20"/>
          <w:szCs w:val="20"/>
          <w:lang w:val="de"/>
        </w:rPr>
        <w:t xml:space="preserve">79 (1998) </w:t>
      </w:r>
      <w:r w:rsidRPr="003C153C">
        <w:rPr>
          <w:rStyle w:val="Bodytext225"/>
          <w:sz w:val="20"/>
          <w:szCs w:val="20"/>
        </w:rPr>
        <w:t>137-155.</w:t>
      </w:r>
      <w:bookmarkEnd w:id="29"/>
      <w:bookmarkEnd w:id="30"/>
    </w:p>
    <w:p w:rsidR="00E45008" w:rsidRPr="003C153C" w:rsidRDefault="00782ED9" w:rsidP="003C153C">
      <w:pPr>
        <w:pStyle w:val="Bodytext220"/>
        <w:numPr>
          <w:ilvl w:val="0"/>
          <w:numId w:val="4"/>
        </w:numPr>
        <w:shd w:val="clear" w:color="auto" w:fill="auto"/>
        <w:tabs>
          <w:tab w:val="left" w:pos="343"/>
        </w:tabs>
        <w:spacing w:line="276" w:lineRule="auto"/>
        <w:ind w:left="1134" w:hanging="567"/>
        <w:rPr>
          <w:sz w:val="20"/>
          <w:szCs w:val="20"/>
        </w:rPr>
      </w:pPr>
      <w:bookmarkStart w:id="31" w:name="bookmark34"/>
      <w:bookmarkStart w:id="32" w:name="bookmark35"/>
      <w:r w:rsidRPr="003C153C">
        <w:rPr>
          <w:rStyle w:val="Bodytext225"/>
          <w:sz w:val="20"/>
          <w:szCs w:val="20"/>
        </w:rPr>
        <w:t xml:space="preserve">M.M. </w:t>
      </w:r>
      <w:r w:rsidRPr="003C153C">
        <w:rPr>
          <w:rStyle w:val="Bodytext225"/>
          <w:sz w:val="20"/>
          <w:szCs w:val="20"/>
          <w:lang w:val="de"/>
        </w:rPr>
        <w:t xml:space="preserve">Denn, </w:t>
      </w:r>
      <w:proofErr w:type="spellStart"/>
      <w:r w:rsidRPr="003C153C">
        <w:rPr>
          <w:rStyle w:val="Bodytext225"/>
          <w:sz w:val="20"/>
          <w:szCs w:val="20"/>
        </w:rPr>
        <w:t>Polym</w:t>
      </w:r>
      <w:proofErr w:type="spellEnd"/>
      <w:r w:rsidRPr="003C153C">
        <w:rPr>
          <w:rStyle w:val="Bodytext225"/>
          <w:sz w:val="20"/>
          <w:szCs w:val="20"/>
        </w:rPr>
        <w:t xml:space="preserve">. Eng. Sci. </w:t>
      </w:r>
      <w:r w:rsidRPr="003C153C">
        <w:rPr>
          <w:rStyle w:val="Bodytext225"/>
          <w:sz w:val="20"/>
          <w:szCs w:val="20"/>
          <w:lang w:val="de"/>
        </w:rPr>
        <w:t>21 (1981) 65-68.</w:t>
      </w:r>
      <w:bookmarkEnd w:id="31"/>
      <w:bookmarkEnd w:id="32"/>
    </w:p>
    <w:p w:rsidR="00E45008" w:rsidRPr="003C153C" w:rsidRDefault="00782ED9" w:rsidP="003C153C">
      <w:pPr>
        <w:pStyle w:val="Bodytext220"/>
        <w:numPr>
          <w:ilvl w:val="0"/>
          <w:numId w:val="4"/>
        </w:numPr>
        <w:shd w:val="clear" w:color="auto" w:fill="auto"/>
        <w:tabs>
          <w:tab w:val="left" w:pos="353"/>
        </w:tabs>
        <w:spacing w:line="276" w:lineRule="auto"/>
        <w:ind w:left="1134" w:hanging="567"/>
        <w:rPr>
          <w:sz w:val="20"/>
          <w:szCs w:val="20"/>
        </w:rPr>
      </w:pPr>
      <w:bookmarkStart w:id="33" w:name="bookmark36"/>
      <w:r w:rsidRPr="003C153C">
        <w:rPr>
          <w:rStyle w:val="Bodytext225"/>
          <w:sz w:val="20"/>
          <w:szCs w:val="20"/>
        </w:rPr>
        <w:t xml:space="preserve">L.A. </w:t>
      </w:r>
      <w:proofErr w:type="spellStart"/>
      <w:r w:rsidRPr="003C153C">
        <w:rPr>
          <w:rStyle w:val="Bodytext225"/>
          <w:sz w:val="20"/>
          <w:szCs w:val="20"/>
        </w:rPr>
        <w:t>Utracki</w:t>
      </w:r>
      <w:proofErr w:type="spellEnd"/>
      <w:r w:rsidRPr="003C153C">
        <w:rPr>
          <w:rStyle w:val="Bodytext225"/>
          <w:sz w:val="20"/>
          <w:szCs w:val="20"/>
        </w:rPr>
        <w:t xml:space="preserve">, </w:t>
      </w:r>
      <w:proofErr w:type="spellStart"/>
      <w:r w:rsidRPr="003C153C">
        <w:rPr>
          <w:rStyle w:val="Bodytext225"/>
          <w:sz w:val="20"/>
          <w:szCs w:val="20"/>
        </w:rPr>
        <w:t>Polym</w:t>
      </w:r>
      <w:proofErr w:type="spellEnd"/>
      <w:r w:rsidRPr="003C153C">
        <w:rPr>
          <w:rStyle w:val="Bodytext225"/>
          <w:sz w:val="20"/>
          <w:szCs w:val="20"/>
        </w:rPr>
        <w:t xml:space="preserve">. Eng. Sci. </w:t>
      </w:r>
      <w:r w:rsidRPr="003C153C">
        <w:rPr>
          <w:rStyle w:val="Bodytext225"/>
          <w:sz w:val="20"/>
          <w:szCs w:val="20"/>
          <w:lang w:val="de"/>
        </w:rPr>
        <w:t>25 (1985) 655-668.</w:t>
      </w:r>
      <w:bookmarkEnd w:id="33"/>
    </w:p>
    <w:p w:rsidR="00E45008" w:rsidRPr="003C153C" w:rsidRDefault="00782ED9" w:rsidP="003C153C">
      <w:pPr>
        <w:pStyle w:val="Bodytext220"/>
        <w:numPr>
          <w:ilvl w:val="0"/>
          <w:numId w:val="4"/>
        </w:numPr>
        <w:shd w:val="clear" w:color="auto" w:fill="auto"/>
        <w:tabs>
          <w:tab w:val="left" w:pos="348"/>
        </w:tabs>
        <w:spacing w:line="276" w:lineRule="auto"/>
        <w:ind w:left="1134" w:hanging="567"/>
        <w:rPr>
          <w:sz w:val="20"/>
          <w:szCs w:val="20"/>
        </w:rPr>
      </w:pPr>
      <w:r w:rsidRPr="003C153C">
        <w:rPr>
          <w:rStyle w:val="Bodytext225"/>
          <w:sz w:val="20"/>
          <w:szCs w:val="20"/>
        </w:rPr>
        <w:t xml:space="preserve">R. </w:t>
      </w:r>
      <w:proofErr w:type="spellStart"/>
      <w:r w:rsidRPr="003C153C">
        <w:rPr>
          <w:rStyle w:val="Bodytext225"/>
          <w:sz w:val="20"/>
          <w:szCs w:val="20"/>
        </w:rPr>
        <w:t>Simha</w:t>
      </w:r>
      <w:proofErr w:type="spellEnd"/>
      <w:r w:rsidRPr="003C153C">
        <w:rPr>
          <w:rStyle w:val="Bodytext225"/>
          <w:sz w:val="20"/>
          <w:szCs w:val="20"/>
        </w:rPr>
        <w:t xml:space="preserve">, T. </w:t>
      </w:r>
      <w:proofErr w:type="spellStart"/>
      <w:r w:rsidRPr="003C153C">
        <w:rPr>
          <w:rStyle w:val="Bodytext225"/>
          <w:sz w:val="20"/>
          <w:szCs w:val="20"/>
        </w:rPr>
        <w:t>Somcynsky</w:t>
      </w:r>
      <w:proofErr w:type="spellEnd"/>
      <w:r w:rsidRPr="003C153C">
        <w:rPr>
          <w:rStyle w:val="Bodytext225"/>
          <w:sz w:val="20"/>
          <w:szCs w:val="20"/>
        </w:rPr>
        <w:t xml:space="preserve">, Macromolecules </w:t>
      </w:r>
      <w:r w:rsidRPr="003C153C">
        <w:rPr>
          <w:rStyle w:val="Bodytext225"/>
          <w:sz w:val="20"/>
          <w:szCs w:val="20"/>
          <w:lang w:val="de"/>
        </w:rPr>
        <w:t>2 (1969) 342-350.</w:t>
      </w:r>
    </w:p>
    <w:p w:rsidR="00E45008" w:rsidRPr="003C153C" w:rsidRDefault="00782ED9" w:rsidP="003C153C">
      <w:pPr>
        <w:pStyle w:val="Bodytext220"/>
        <w:numPr>
          <w:ilvl w:val="0"/>
          <w:numId w:val="4"/>
        </w:numPr>
        <w:shd w:val="clear" w:color="auto" w:fill="auto"/>
        <w:tabs>
          <w:tab w:val="left" w:pos="303"/>
        </w:tabs>
        <w:spacing w:line="276" w:lineRule="auto"/>
        <w:ind w:left="1134" w:right="60" w:hanging="567"/>
        <w:rPr>
          <w:sz w:val="20"/>
          <w:szCs w:val="20"/>
        </w:rPr>
      </w:pPr>
      <w:r w:rsidRPr="003C153C">
        <w:rPr>
          <w:rStyle w:val="Bodytext225"/>
          <w:sz w:val="20"/>
          <w:szCs w:val="20"/>
          <w:lang w:val="fr"/>
        </w:rPr>
        <w:t xml:space="preserve">T. </w:t>
      </w:r>
      <w:proofErr w:type="spellStart"/>
      <w:r w:rsidRPr="003C153C">
        <w:rPr>
          <w:rStyle w:val="Bodytext225"/>
          <w:sz w:val="20"/>
          <w:szCs w:val="20"/>
        </w:rPr>
        <w:t>Sedlacek</w:t>
      </w:r>
      <w:proofErr w:type="spellEnd"/>
      <w:r w:rsidRPr="003C153C">
        <w:rPr>
          <w:rStyle w:val="Bodytext225"/>
          <w:sz w:val="20"/>
          <w:szCs w:val="20"/>
        </w:rPr>
        <w:t xml:space="preserve">, </w:t>
      </w:r>
      <w:r w:rsidRPr="003C153C">
        <w:rPr>
          <w:rStyle w:val="Bodytext225"/>
          <w:sz w:val="20"/>
          <w:szCs w:val="20"/>
          <w:lang w:val="fr"/>
        </w:rPr>
        <w:t xml:space="preserve">R </w:t>
      </w:r>
      <w:proofErr w:type="spellStart"/>
      <w:r w:rsidRPr="003C153C">
        <w:rPr>
          <w:rStyle w:val="Bodytext225"/>
          <w:sz w:val="20"/>
          <w:szCs w:val="20"/>
        </w:rPr>
        <w:t>Cermak</w:t>
      </w:r>
      <w:proofErr w:type="spellEnd"/>
      <w:r w:rsidRPr="003C153C">
        <w:rPr>
          <w:rStyle w:val="Bodytext225"/>
          <w:sz w:val="20"/>
          <w:szCs w:val="20"/>
        </w:rPr>
        <w:t xml:space="preserve">, B. </w:t>
      </w:r>
      <w:proofErr w:type="spellStart"/>
      <w:r w:rsidRPr="003C153C">
        <w:rPr>
          <w:rStyle w:val="Bodytext225"/>
          <w:sz w:val="20"/>
          <w:szCs w:val="20"/>
        </w:rPr>
        <w:t>Hausnerova</w:t>
      </w:r>
      <w:proofErr w:type="spellEnd"/>
      <w:r w:rsidRPr="003C153C">
        <w:rPr>
          <w:rStyle w:val="Bodytext225"/>
          <w:sz w:val="20"/>
          <w:szCs w:val="20"/>
        </w:rPr>
        <w:t xml:space="preserve">, M. </w:t>
      </w:r>
      <w:proofErr w:type="spellStart"/>
      <w:r w:rsidRPr="003C153C">
        <w:rPr>
          <w:rStyle w:val="Bodytext225"/>
          <w:sz w:val="20"/>
          <w:szCs w:val="20"/>
        </w:rPr>
        <w:t>Zatloukal</w:t>
      </w:r>
      <w:proofErr w:type="spellEnd"/>
      <w:r w:rsidRPr="003C153C">
        <w:rPr>
          <w:rStyle w:val="Bodytext225"/>
          <w:sz w:val="20"/>
          <w:szCs w:val="20"/>
        </w:rPr>
        <w:t xml:space="preserve">, A. </w:t>
      </w:r>
      <w:proofErr w:type="spellStart"/>
      <w:r w:rsidRPr="003C153C">
        <w:rPr>
          <w:rStyle w:val="Bodytext225"/>
          <w:sz w:val="20"/>
          <w:szCs w:val="20"/>
        </w:rPr>
        <w:t>Boldizar</w:t>
      </w:r>
      <w:proofErr w:type="spellEnd"/>
      <w:r w:rsidRPr="003C153C">
        <w:rPr>
          <w:rStyle w:val="Bodytext225"/>
          <w:sz w:val="20"/>
          <w:szCs w:val="20"/>
        </w:rPr>
        <w:t xml:space="preserve">, P. </w:t>
      </w:r>
      <w:proofErr w:type="spellStart"/>
      <w:r w:rsidRPr="003C153C">
        <w:rPr>
          <w:rStyle w:val="Bodytext225"/>
          <w:sz w:val="20"/>
          <w:szCs w:val="20"/>
        </w:rPr>
        <w:t>Saha</w:t>
      </w:r>
      <w:proofErr w:type="spellEnd"/>
      <w:r w:rsidRPr="003C153C">
        <w:rPr>
          <w:rStyle w:val="Bodytext225"/>
          <w:sz w:val="20"/>
          <w:szCs w:val="20"/>
        </w:rPr>
        <w:t xml:space="preserve">, Int. </w:t>
      </w:r>
      <w:proofErr w:type="spellStart"/>
      <w:r w:rsidRPr="003C153C">
        <w:rPr>
          <w:rStyle w:val="Bodytext225"/>
          <w:sz w:val="20"/>
          <w:szCs w:val="20"/>
        </w:rPr>
        <w:t>Polym</w:t>
      </w:r>
      <w:proofErr w:type="spellEnd"/>
      <w:r w:rsidRPr="003C153C">
        <w:rPr>
          <w:rStyle w:val="Bodytext225"/>
          <w:sz w:val="20"/>
          <w:szCs w:val="20"/>
        </w:rPr>
        <w:t xml:space="preserve">. Process. </w:t>
      </w:r>
      <w:r w:rsidRPr="003C153C">
        <w:rPr>
          <w:rStyle w:val="Bodytext225"/>
          <w:sz w:val="20"/>
          <w:szCs w:val="20"/>
          <w:lang w:val="de"/>
        </w:rPr>
        <w:t>20 (2005) 286-295.</w:t>
      </w:r>
    </w:p>
    <w:p w:rsidR="00E45008" w:rsidRPr="003C153C" w:rsidRDefault="00782ED9" w:rsidP="003C153C">
      <w:pPr>
        <w:pStyle w:val="Bodytext220"/>
        <w:numPr>
          <w:ilvl w:val="0"/>
          <w:numId w:val="4"/>
        </w:numPr>
        <w:shd w:val="clear" w:color="auto" w:fill="auto"/>
        <w:tabs>
          <w:tab w:val="left" w:pos="303"/>
        </w:tabs>
        <w:spacing w:line="276" w:lineRule="auto"/>
        <w:ind w:left="1134" w:right="60" w:hanging="567"/>
        <w:rPr>
          <w:sz w:val="20"/>
          <w:szCs w:val="20"/>
        </w:rPr>
      </w:pPr>
      <w:proofErr w:type="spellStart"/>
      <w:r w:rsidRPr="003C153C">
        <w:rPr>
          <w:rStyle w:val="Bodytext225"/>
          <w:sz w:val="20"/>
          <w:szCs w:val="20"/>
        </w:rPr>
        <w:t>Goubert</w:t>
      </w:r>
      <w:proofErr w:type="spellEnd"/>
      <w:r w:rsidRPr="003C153C">
        <w:rPr>
          <w:rStyle w:val="Bodytext225"/>
          <w:sz w:val="20"/>
          <w:szCs w:val="20"/>
        </w:rPr>
        <w:t xml:space="preserve">, J. </w:t>
      </w:r>
      <w:proofErr w:type="spellStart"/>
      <w:r w:rsidRPr="003C153C">
        <w:rPr>
          <w:rStyle w:val="Bodytext225"/>
          <w:sz w:val="20"/>
          <w:szCs w:val="20"/>
        </w:rPr>
        <w:t>Vermant</w:t>
      </w:r>
      <w:proofErr w:type="spellEnd"/>
      <w:r w:rsidRPr="003C153C">
        <w:rPr>
          <w:rStyle w:val="Bodytext225"/>
          <w:sz w:val="20"/>
          <w:szCs w:val="20"/>
        </w:rPr>
        <w:t xml:space="preserve">, P. </w:t>
      </w:r>
      <w:proofErr w:type="spellStart"/>
      <w:r w:rsidRPr="003C153C">
        <w:rPr>
          <w:rStyle w:val="Bodytext225"/>
          <w:sz w:val="20"/>
          <w:szCs w:val="20"/>
        </w:rPr>
        <w:t>Moldenaers</w:t>
      </w:r>
      <w:proofErr w:type="spellEnd"/>
      <w:r w:rsidRPr="003C153C">
        <w:rPr>
          <w:rStyle w:val="Bodytext225"/>
          <w:sz w:val="20"/>
          <w:szCs w:val="20"/>
        </w:rPr>
        <w:t xml:space="preserve">, A. </w:t>
      </w:r>
      <w:proofErr w:type="spellStart"/>
      <w:r w:rsidRPr="003C153C">
        <w:rPr>
          <w:rStyle w:val="Bodytext225"/>
          <w:sz w:val="20"/>
          <w:szCs w:val="20"/>
          <w:lang w:val="de"/>
        </w:rPr>
        <w:t>Göttfert</w:t>
      </w:r>
      <w:proofErr w:type="spellEnd"/>
      <w:r w:rsidRPr="003C153C">
        <w:rPr>
          <w:rStyle w:val="Bodytext225"/>
          <w:sz w:val="20"/>
          <w:szCs w:val="20"/>
          <w:lang w:val="de"/>
        </w:rPr>
        <w:t xml:space="preserve">, </w:t>
      </w:r>
      <w:r w:rsidRPr="003C153C">
        <w:rPr>
          <w:rStyle w:val="Bodytext225"/>
          <w:sz w:val="20"/>
          <w:szCs w:val="20"/>
        </w:rPr>
        <w:t xml:space="preserve">B. Ernst, Appl. </w:t>
      </w:r>
      <w:proofErr w:type="spellStart"/>
      <w:r w:rsidRPr="003C153C">
        <w:rPr>
          <w:rStyle w:val="Bodytext225"/>
          <w:sz w:val="20"/>
          <w:szCs w:val="20"/>
        </w:rPr>
        <w:t>Rheol</w:t>
      </w:r>
      <w:proofErr w:type="spellEnd"/>
      <w:r w:rsidRPr="003C153C">
        <w:rPr>
          <w:rStyle w:val="Bodytext225"/>
          <w:sz w:val="20"/>
          <w:szCs w:val="20"/>
        </w:rPr>
        <w:t xml:space="preserve">. </w:t>
      </w:r>
      <w:r w:rsidRPr="003C153C">
        <w:rPr>
          <w:rStyle w:val="Bodytext225"/>
          <w:sz w:val="20"/>
          <w:szCs w:val="20"/>
          <w:lang w:val="de"/>
        </w:rPr>
        <w:t>11 (2001) 26-37.</w:t>
      </w:r>
    </w:p>
    <w:p w:rsidR="00E45008" w:rsidRPr="003C153C" w:rsidRDefault="00782ED9" w:rsidP="003C153C">
      <w:pPr>
        <w:pStyle w:val="Bodytext220"/>
        <w:numPr>
          <w:ilvl w:val="0"/>
          <w:numId w:val="4"/>
        </w:numPr>
        <w:shd w:val="clear" w:color="auto" w:fill="auto"/>
        <w:tabs>
          <w:tab w:val="left" w:pos="308"/>
        </w:tabs>
        <w:spacing w:line="276" w:lineRule="auto"/>
        <w:ind w:left="1134" w:hanging="567"/>
        <w:rPr>
          <w:sz w:val="20"/>
          <w:szCs w:val="20"/>
        </w:rPr>
      </w:pPr>
      <w:proofErr w:type="spellStart"/>
      <w:r w:rsidRPr="003C153C">
        <w:rPr>
          <w:rStyle w:val="Bodytext225"/>
          <w:sz w:val="20"/>
          <w:szCs w:val="20"/>
        </w:rPr>
        <w:t>Hausnerova</w:t>
      </w:r>
      <w:proofErr w:type="spellEnd"/>
      <w:r w:rsidRPr="003C153C">
        <w:rPr>
          <w:rStyle w:val="Bodytext225"/>
          <w:sz w:val="20"/>
          <w:szCs w:val="20"/>
        </w:rPr>
        <w:t xml:space="preserve">, T. </w:t>
      </w:r>
      <w:proofErr w:type="spellStart"/>
      <w:r w:rsidRPr="003C153C">
        <w:rPr>
          <w:rStyle w:val="Bodytext225"/>
          <w:sz w:val="20"/>
          <w:szCs w:val="20"/>
        </w:rPr>
        <w:t>Sedlacek</w:t>
      </w:r>
      <w:proofErr w:type="spellEnd"/>
      <w:r w:rsidRPr="003C153C">
        <w:rPr>
          <w:rStyle w:val="Bodytext225"/>
          <w:sz w:val="20"/>
          <w:szCs w:val="20"/>
        </w:rPr>
        <w:t xml:space="preserve">, R. </w:t>
      </w:r>
      <w:proofErr w:type="spellStart"/>
      <w:r w:rsidRPr="003C153C">
        <w:rPr>
          <w:rStyle w:val="Bodytext225"/>
          <w:sz w:val="20"/>
          <w:szCs w:val="20"/>
        </w:rPr>
        <w:t>Slezak</w:t>
      </w:r>
      <w:proofErr w:type="spellEnd"/>
      <w:r w:rsidRPr="003C153C">
        <w:rPr>
          <w:rStyle w:val="Bodytext225"/>
          <w:sz w:val="20"/>
          <w:szCs w:val="20"/>
        </w:rPr>
        <w:t xml:space="preserve">, P. </w:t>
      </w:r>
      <w:proofErr w:type="spellStart"/>
      <w:r w:rsidRPr="003C153C">
        <w:rPr>
          <w:rStyle w:val="Bodytext225"/>
          <w:sz w:val="20"/>
          <w:szCs w:val="20"/>
        </w:rPr>
        <w:t>Saha</w:t>
      </w:r>
      <w:proofErr w:type="spellEnd"/>
      <w:r w:rsidRPr="003C153C">
        <w:rPr>
          <w:rStyle w:val="Bodytext225"/>
          <w:sz w:val="20"/>
          <w:szCs w:val="20"/>
        </w:rPr>
        <w:t xml:space="preserve">, </w:t>
      </w:r>
      <w:proofErr w:type="spellStart"/>
      <w:r w:rsidRPr="003C153C">
        <w:rPr>
          <w:rStyle w:val="Bodytext225"/>
          <w:sz w:val="20"/>
          <w:szCs w:val="20"/>
        </w:rPr>
        <w:t>Rheol</w:t>
      </w:r>
      <w:proofErr w:type="spellEnd"/>
      <w:r w:rsidRPr="003C153C">
        <w:rPr>
          <w:rStyle w:val="Bodytext225"/>
          <w:sz w:val="20"/>
          <w:szCs w:val="20"/>
        </w:rPr>
        <w:t xml:space="preserve">. </w:t>
      </w:r>
      <w:proofErr w:type="spellStart"/>
      <w:r w:rsidRPr="003C153C">
        <w:rPr>
          <w:rStyle w:val="Bodytext225"/>
          <w:sz w:val="20"/>
          <w:szCs w:val="20"/>
        </w:rPr>
        <w:t>Acta</w:t>
      </w:r>
      <w:proofErr w:type="spellEnd"/>
      <w:r w:rsidRPr="003C153C">
        <w:rPr>
          <w:rStyle w:val="Bodytext225"/>
          <w:sz w:val="20"/>
          <w:szCs w:val="20"/>
        </w:rPr>
        <w:t xml:space="preserve"> 45 (2006) 290-296.</w:t>
      </w:r>
    </w:p>
    <w:p w:rsidR="00E45008" w:rsidRPr="003C153C" w:rsidRDefault="00782ED9" w:rsidP="003C153C">
      <w:pPr>
        <w:pStyle w:val="Bodytext220"/>
        <w:numPr>
          <w:ilvl w:val="0"/>
          <w:numId w:val="4"/>
        </w:numPr>
        <w:shd w:val="clear" w:color="auto" w:fill="auto"/>
        <w:tabs>
          <w:tab w:val="left" w:pos="298"/>
        </w:tabs>
        <w:spacing w:line="276" w:lineRule="auto"/>
        <w:ind w:left="1134" w:right="60" w:hanging="567"/>
        <w:rPr>
          <w:sz w:val="20"/>
          <w:szCs w:val="20"/>
        </w:rPr>
      </w:pPr>
      <w:r w:rsidRPr="003C153C">
        <w:rPr>
          <w:rStyle w:val="Bodytext225"/>
          <w:sz w:val="20"/>
          <w:szCs w:val="20"/>
        </w:rPr>
        <w:t xml:space="preserve">T. </w:t>
      </w:r>
      <w:proofErr w:type="spellStart"/>
      <w:r w:rsidRPr="003C153C">
        <w:rPr>
          <w:rStyle w:val="Bodytext225"/>
          <w:sz w:val="20"/>
          <w:szCs w:val="20"/>
        </w:rPr>
        <w:t>Sedlacek</w:t>
      </w:r>
      <w:proofErr w:type="spellEnd"/>
      <w:r w:rsidRPr="003C153C">
        <w:rPr>
          <w:rStyle w:val="Bodytext225"/>
          <w:sz w:val="20"/>
          <w:szCs w:val="20"/>
        </w:rPr>
        <w:t xml:space="preserve">, M. </w:t>
      </w:r>
      <w:proofErr w:type="spellStart"/>
      <w:r w:rsidRPr="003C153C">
        <w:rPr>
          <w:rStyle w:val="Bodytext225"/>
          <w:sz w:val="20"/>
          <w:szCs w:val="20"/>
        </w:rPr>
        <w:t>Zatloukal</w:t>
      </w:r>
      <w:proofErr w:type="spellEnd"/>
      <w:r w:rsidRPr="003C153C">
        <w:rPr>
          <w:rStyle w:val="Bodytext225"/>
          <w:sz w:val="20"/>
          <w:szCs w:val="20"/>
        </w:rPr>
        <w:t xml:space="preserve">, P. </w:t>
      </w:r>
      <w:proofErr w:type="spellStart"/>
      <w:r w:rsidRPr="003C153C">
        <w:rPr>
          <w:rStyle w:val="Bodytext225"/>
          <w:sz w:val="20"/>
          <w:szCs w:val="20"/>
        </w:rPr>
        <w:t>Filip</w:t>
      </w:r>
      <w:proofErr w:type="spellEnd"/>
      <w:r w:rsidRPr="003C153C">
        <w:rPr>
          <w:rStyle w:val="Bodytext225"/>
          <w:sz w:val="20"/>
          <w:szCs w:val="20"/>
        </w:rPr>
        <w:t xml:space="preserve">, P. </w:t>
      </w:r>
      <w:proofErr w:type="spellStart"/>
      <w:r w:rsidRPr="003C153C">
        <w:rPr>
          <w:rStyle w:val="Bodytext225"/>
          <w:sz w:val="20"/>
          <w:szCs w:val="20"/>
        </w:rPr>
        <w:t>Saha</w:t>
      </w:r>
      <w:proofErr w:type="spellEnd"/>
      <w:r w:rsidRPr="003C153C">
        <w:rPr>
          <w:rStyle w:val="Bodytext225"/>
          <w:sz w:val="20"/>
          <w:szCs w:val="20"/>
        </w:rPr>
        <w:t xml:space="preserve">, A. </w:t>
      </w:r>
      <w:proofErr w:type="spellStart"/>
      <w:r w:rsidRPr="003C153C">
        <w:rPr>
          <w:rStyle w:val="Bodytext225"/>
          <w:sz w:val="20"/>
          <w:szCs w:val="20"/>
        </w:rPr>
        <w:t>Boldizar</w:t>
      </w:r>
      <w:proofErr w:type="spellEnd"/>
      <w:r w:rsidRPr="003C153C">
        <w:rPr>
          <w:rStyle w:val="Bodytext225"/>
          <w:sz w:val="20"/>
          <w:szCs w:val="20"/>
        </w:rPr>
        <w:t xml:space="preserve">, </w:t>
      </w:r>
      <w:proofErr w:type="spellStart"/>
      <w:r w:rsidRPr="003C153C">
        <w:rPr>
          <w:rStyle w:val="Bodytext225"/>
          <w:sz w:val="20"/>
          <w:szCs w:val="20"/>
        </w:rPr>
        <w:t>Polym</w:t>
      </w:r>
      <w:proofErr w:type="spellEnd"/>
      <w:r w:rsidRPr="003C153C">
        <w:rPr>
          <w:rStyle w:val="Bodytext225"/>
          <w:sz w:val="20"/>
          <w:szCs w:val="20"/>
        </w:rPr>
        <w:t xml:space="preserve">. Eng. Sci. </w:t>
      </w:r>
      <w:r w:rsidRPr="003C153C">
        <w:rPr>
          <w:rStyle w:val="Bodytext225"/>
          <w:sz w:val="20"/>
          <w:szCs w:val="20"/>
          <w:lang w:val="de"/>
        </w:rPr>
        <w:t xml:space="preserve">44 (2004) </w:t>
      </w:r>
      <w:r w:rsidRPr="003C153C">
        <w:rPr>
          <w:rStyle w:val="Bodytext225"/>
          <w:sz w:val="20"/>
          <w:szCs w:val="20"/>
        </w:rPr>
        <w:t>1328-1337.</w:t>
      </w:r>
    </w:p>
    <w:p w:rsidR="00E45008" w:rsidRPr="003C153C" w:rsidRDefault="00782ED9" w:rsidP="003C153C">
      <w:pPr>
        <w:pStyle w:val="Bodytext220"/>
        <w:numPr>
          <w:ilvl w:val="0"/>
          <w:numId w:val="4"/>
        </w:numPr>
        <w:shd w:val="clear" w:color="auto" w:fill="auto"/>
        <w:tabs>
          <w:tab w:val="left" w:pos="303"/>
        </w:tabs>
        <w:spacing w:line="276" w:lineRule="auto"/>
        <w:ind w:left="1134" w:right="60" w:hanging="567"/>
        <w:rPr>
          <w:sz w:val="20"/>
          <w:szCs w:val="20"/>
        </w:rPr>
      </w:pPr>
      <w:r w:rsidRPr="003C153C">
        <w:rPr>
          <w:rStyle w:val="Bodytext225"/>
          <w:sz w:val="20"/>
          <w:szCs w:val="20"/>
        </w:rPr>
        <w:t xml:space="preserve">T. </w:t>
      </w:r>
      <w:proofErr w:type="spellStart"/>
      <w:r w:rsidRPr="003C153C">
        <w:rPr>
          <w:rStyle w:val="Bodytext225"/>
          <w:sz w:val="20"/>
          <w:szCs w:val="20"/>
        </w:rPr>
        <w:t>Sedlacek</w:t>
      </w:r>
      <w:proofErr w:type="spellEnd"/>
      <w:r w:rsidRPr="003C153C">
        <w:rPr>
          <w:rStyle w:val="Bodytext225"/>
          <w:sz w:val="20"/>
          <w:szCs w:val="20"/>
        </w:rPr>
        <w:t xml:space="preserve"> A. </w:t>
      </w:r>
      <w:proofErr w:type="spellStart"/>
      <w:r w:rsidRPr="003C153C">
        <w:rPr>
          <w:rStyle w:val="Bodytext225"/>
          <w:sz w:val="20"/>
          <w:szCs w:val="20"/>
        </w:rPr>
        <w:t>Lengalova</w:t>
      </w:r>
      <w:proofErr w:type="spellEnd"/>
      <w:r w:rsidRPr="003C153C">
        <w:rPr>
          <w:rStyle w:val="Bodytext225"/>
          <w:sz w:val="20"/>
          <w:szCs w:val="20"/>
        </w:rPr>
        <w:t xml:space="preserve">, M. </w:t>
      </w:r>
      <w:proofErr w:type="spellStart"/>
      <w:r w:rsidRPr="003C153C">
        <w:rPr>
          <w:rStyle w:val="Bodytext225"/>
          <w:sz w:val="20"/>
          <w:szCs w:val="20"/>
        </w:rPr>
        <w:t>Zatloukal</w:t>
      </w:r>
      <w:proofErr w:type="spellEnd"/>
      <w:r w:rsidRPr="003C153C">
        <w:rPr>
          <w:rStyle w:val="Bodytext225"/>
          <w:sz w:val="20"/>
          <w:szCs w:val="20"/>
        </w:rPr>
        <w:t xml:space="preserve">, P. </w:t>
      </w:r>
      <w:proofErr w:type="spellStart"/>
      <w:r w:rsidRPr="003C153C">
        <w:rPr>
          <w:rStyle w:val="Bodytext225"/>
          <w:sz w:val="20"/>
          <w:szCs w:val="20"/>
        </w:rPr>
        <w:t>Filip</w:t>
      </w:r>
      <w:proofErr w:type="spellEnd"/>
      <w:r w:rsidRPr="003C153C">
        <w:rPr>
          <w:rStyle w:val="Bodytext225"/>
          <w:sz w:val="20"/>
          <w:szCs w:val="20"/>
        </w:rPr>
        <w:t xml:space="preserve">, P. </w:t>
      </w:r>
      <w:proofErr w:type="spellStart"/>
      <w:r w:rsidRPr="003C153C">
        <w:rPr>
          <w:rStyle w:val="Bodytext225"/>
          <w:sz w:val="20"/>
          <w:szCs w:val="20"/>
        </w:rPr>
        <w:t>Saha</w:t>
      </w:r>
      <w:proofErr w:type="spellEnd"/>
      <w:r w:rsidRPr="003C153C">
        <w:rPr>
          <w:rStyle w:val="Bodytext225"/>
          <w:sz w:val="20"/>
          <w:szCs w:val="20"/>
        </w:rPr>
        <w:t xml:space="preserve">, </w:t>
      </w:r>
      <w:r w:rsidRPr="003C153C">
        <w:rPr>
          <w:rStyle w:val="Bodytext225"/>
          <w:sz w:val="20"/>
          <w:szCs w:val="20"/>
          <w:lang w:val="de"/>
        </w:rPr>
        <w:t xml:space="preserve">Plast. </w:t>
      </w:r>
      <w:r w:rsidRPr="003C153C">
        <w:rPr>
          <w:rStyle w:val="Bodytext225"/>
          <w:sz w:val="20"/>
          <w:szCs w:val="20"/>
        </w:rPr>
        <w:t xml:space="preserve">Rubber Compos. </w:t>
      </w:r>
      <w:r w:rsidRPr="003C153C">
        <w:rPr>
          <w:rStyle w:val="Bodytext225"/>
          <w:sz w:val="20"/>
          <w:szCs w:val="20"/>
          <w:lang w:val="de"/>
        </w:rPr>
        <w:t xml:space="preserve">33 </w:t>
      </w:r>
      <w:r w:rsidRPr="003C153C">
        <w:rPr>
          <w:rStyle w:val="Bodytext225"/>
          <w:sz w:val="20"/>
          <w:szCs w:val="20"/>
        </w:rPr>
        <w:t>(2004) 2</w:t>
      </w:r>
      <w:bookmarkStart w:id="34" w:name="_GoBack"/>
      <w:bookmarkEnd w:id="34"/>
      <w:r w:rsidRPr="003C153C">
        <w:rPr>
          <w:rStyle w:val="Bodytext225"/>
          <w:sz w:val="20"/>
          <w:szCs w:val="20"/>
        </w:rPr>
        <w:t>99 - 304.</w:t>
      </w:r>
    </w:p>
    <w:p w:rsidR="00E45008" w:rsidRPr="003C153C" w:rsidRDefault="00782ED9" w:rsidP="003C153C">
      <w:pPr>
        <w:pStyle w:val="Bodytext220"/>
        <w:numPr>
          <w:ilvl w:val="0"/>
          <w:numId w:val="4"/>
        </w:numPr>
        <w:shd w:val="clear" w:color="auto" w:fill="auto"/>
        <w:tabs>
          <w:tab w:val="left" w:pos="303"/>
        </w:tabs>
        <w:spacing w:line="276" w:lineRule="auto"/>
        <w:ind w:left="1134" w:right="60" w:hanging="567"/>
        <w:rPr>
          <w:sz w:val="20"/>
          <w:szCs w:val="20"/>
        </w:rPr>
      </w:pPr>
      <w:r w:rsidRPr="003C153C">
        <w:rPr>
          <w:rStyle w:val="Bodytext225"/>
          <w:sz w:val="20"/>
          <w:szCs w:val="20"/>
        </w:rPr>
        <w:t xml:space="preserve">T. </w:t>
      </w:r>
      <w:proofErr w:type="spellStart"/>
      <w:r w:rsidRPr="003C153C">
        <w:rPr>
          <w:rStyle w:val="Bodytext225"/>
          <w:sz w:val="20"/>
          <w:szCs w:val="20"/>
        </w:rPr>
        <w:t>Sedlacek</w:t>
      </w:r>
      <w:proofErr w:type="spellEnd"/>
      <w:r w:rsidRPr="003C153C">
        <w:rPr>
          <w:rStyle w:val="Bodytext225"/>
          <w:sz w:val="20"/>
          <w:szCs w:val="20"/>
        </w:rPr>
        <w:t xml:space="preserve">, A. </w:t>
      </w:r>
      <w:proofErr w:type="spellStart"/>
      <w:r w:rsidRPr="003C153C">
        <w:rPr>
          <w:rStyle w:val="Bodytext225"/>
          <w:sz w:val="20"/>
          <w:szCs w:val="20"/>
        </w:rPr>
        <w:t>Lengalova</w:t>
      </w:r>
      <w:proofErr w:type="spellEnd"/>
      <w:r w:rsidRPr="003C153C">
        <w:rPr>
          <w:rStyle w:val="Bodytext225"/>
          <w:sz w:val="20"/>
          <w:szCs w:val="20"/>
        </w:rPr>
        <w:t xml:space="preserve">, M. </w:t>
      </w:r>
      <w:proofErr w:type="spellStart"/>
      <w:r w:rsidRPr="003C153C">
        <w:rPr>
          <w:rStyle w:val="Bodytext225"/>
          <w:sz w:val="20"/>
          <w:szCs w:val="20"/>
        </w:rPr>
        <w:t>Zatloukal</w:t>
      </w:r>
      <w:proofErr w:type="spellEnd"/>
      <w:r w:rsidRPr="003C153C">
        <w:rPr>
          <w:rStyle w:val="Bodytext225"/>
          <w:sz w:val="20"/>
          <w:szCs w:val="20"/>
        </w:rPr>
        <w:t xml:space="preserve">, </w:t>
      </w:r>
      <w:r w:rsidRPr="003C153C">
        <w:rPr>
          <w:rStyle w:val="Bodytext225"/>
          <w:sz w:val="20"/>
          <w:szCs w:val="20"/>
          <w:lang w:val="fr"/>
        </w:rPr>
        <w:t xml:space="preserve">R Cermâk, </w:t>
      </w:r>
      <w:r w:rsidRPr="003C153C">
        <w:rPr>
          <w:rStyle w:val="Bodytext225"/>
          <w:sz w:val="20"/>
          <w:szCs w:val="20"/>
        </w:rPr>
        <w:t xml:space="preserve">P. </w:t>
      </w:r>
      <w:proofErr w:type="spellStart"/>
      <w:r w:rsidRPr="003C153C">
        <w:rPr>
          <w:rStyle w:val="Bodytext225"/>
          <w:sz w:val="20"/>
          <w:szCs w:val="20"/>
        </w:rPr>
        <w:t>Saha</w:t>
      </w:r>
      <w:proofErr w:type="spellEnd"/>
      <w:r w:rsidRPr="003C153C">
        <w:rPr>
          <w:rStyle w:val="Bodytext225"/>
          <w:sz w:val="20"/>
          <w:szCs w:val="20"/>
        </w:rPr>
        <w:t xml:space="preserve">, Int. </w:t>
      </w:r>
      <w:proofErr w:type="spellStart"/>
      <w:r w:rsidRPr="003C153C">
        <w:rPr>
          <w:rStyle w:val="Bodytext225"/>
          <w:sz w:val="20"/>
          <w:szCs w:val="20"/>
        </w:rPr>
        <w:t>Polym</w:t>
      </w:r>
      <w:proofErr w:type="spellEnd"/>
      <w:r w:rsidRPr="003C153C">
        <w:rPr>
          <w:rStyle w:val="Bodytext225"/>
          <w:sz w:val="20"/>
          <w:szCs w:val="20"/>
        </w:rPr>
        <w:t xml:space="preserve">. Process. </w:t>
      </w:r>
      <w:r w:rsidRPr="003C153C">
        <w:rPr>
          <w:rStyle w:val="Bodytext225"/>
          <w:sz w:val="20"/>
          <w:szCs w:val="20"/>
          <w:lang w:val="de"/>
        </w:rPr>
        <w:t xml:space="preserve">21 </w:t>
      </w:r>
      <w:r w:rsidRPr="003C153C">
        <w:rPr>
          <w:rStyle w:val="Bodytext225"/>
          <w:sz w:val="20"/>
          <w:szCs w:val="20"/>
        </w:rPr>
        <w:t>(2006) 98-103.</w:t>
      </w:r>
    </w:p>
    <w:p w:rsidR="00E45008" w:rsidRPr="003C153C" w:rsidRDefault="00782ED9" w:rsidP="003C153C">
      <w:pPr>
        <w:pStyle w:val="Bodytext220"/>
        <w:numPr>
          <w:ilvl w:val="0"/>
          <w:numId w:val="4"/>
        </w:numPr>
        <w:shd w:val="clear" w:color="auto" w:fill="auto"/>
        <w:tabs>
          <w:tab w:val="left" w:pos="318"/>
        </w:tabs>
        <w:spacing w:line="276" w:lineRule="auto"/>
        <w:ind w:left="1134" w:hanging="567"/>
        <w:rPr>
          <w:sz w:val="20"/>
          <w:szCs w:val="20"/>
        </w:rPr>
      </w:pPr>
      <w:r w:rsidRPr="003C153C">
        <w:rPr>
          <w:rStyle w:val="Bodytext225"/>
          <w:sz w:val="20"/>
          <w:szCs w:val="20"/>
          <w:lang w:val="fr"/>
        </w:rPr>
        <w:t xml:space="preserve">K. </w:t>
      </w:r>
      <w:r w:rsidRPr="003C153C">
        <w:rPr>
          <w:rStyle w:val="Bodytext225"/>
          <w:sz w:val="20"/>
          <w:szCs w:val="20"/>
        </w:rPr>
        <w:t xml:space="preserve">Yasuda, </w:t>
      </w:r>
      <w:proofErr w:type="spellStart"/>
      <w:r w:rsidRPr="003C153C">
        <w:rPr>
          <w:rStyle w:val="Bodytext225"/>
          <w:sz w:val="20"/>
          <w:szCs w:val="20"/>
        </w:rPr>
        <w:t>R.C</w:t>
      </w:r>
      <w:proofErr w:type="spellEnd"/>
      <w:r w:rsidRPr="003C153C">
        <w:rPr>
          <w:rStyle w:val="Bodytext225"/>
          <w:sz w:val="20"/>
          <w:szCs w:val="20"/>
        </w:rPr>
        <w:t xml:space="preserve">. Armstrong, </w:t>
      </w:r>
      <w:proofErr w:type="spellStart"/>
      <w:r w:rsidRPr="003C153C">
        <w:rPr>
          <w:rStyle w:val="Bodytext225"/>
          <w:sz w:val="20"/>
          <w:szCs w:val="20"/>
        </w:rPr>
        <w:t>R.E</w:t>
      </w:r>
      <w:proofErr w:type="spellEnd"/>
      <w:r w:rsidRPr="003C153C">
        <w:rPr>
          <w:rStyle w:val="Bodytext225"/>
          <w:sz w:val="20"/>
          <w:szCs w:val="20"/>
        </w:rPr>
        <w:t xml:space="preserve">. Cohen, </w:t>
      </w:r>
      <w:proofErr w:type="spellStart"/>
      <w:r w:rsidRPr="003C153C">
        <w:rPr>
          <w:rStyle w:val="Bodytext225"/>
          <w:sz w:val="20"/>
          <w:szCs w:val="20"/>
        </w:rPr>
        <w:t>Rheol</w:t>
      </w:r>
      <w:proofErr w:type="spellEnd"/>
      <w:r w:rsidRPr="003C153C">
        <w:rPr>
          <w:rStyle w:val="Bodytext225"/>
          <w:sz w:val="20"/>
          <w:szCs w:val="20"/>
        </w:rPr>
        <w:t xml:space="preserve">. </w:t>
      </w:r>
      <w:proofErr w:type="spellStart"/>
      <w:r w:rsidRPr="003C153C">
        <w:rPr>
          <w:rStyle w:val="Bodytext225"/>
          <w:sz w:val="20"/>
          <w:szCs w:val="20"/>
        </w:rPr>
        <w:t>Acta</w:t>
      </w:r>
      <w:proofErr w:type="spellEnd"/>
      <w:r w:rsidRPr="003C153C">
        <w:rPr>
          <w:rStyle w:val="Bodytext225"/>
          <w:sz w:val="20"/>
          <w:szCs w:val="20"/>
        </w:rPr>
        <w:t xml:space="preserve"> </w:t>
      </w:r>
      <w:r w:rsidRPr="003C153C">
        <w:rPr>
          <w:rStyle w:val="Bodytext225"/>
          <w:sz w:val="20"/>
          <w:szCs w:val="20"/>
          <w:lang w:val="de"/>
        </w:rPr>
        <w:t>20 (1981) 163-178.</w:t>
      </w:r>
    </w:p>
    <w:p w:rsidR="00E45008" w:rsidRPr="003C153C" w:rsidRDefault="00782ED9" w:rsidP="003C153C">
      <w:pPr>
        <w:pStyle w:val="Bodytext220"/>
        <w:numPr>
          <w:ilvl w:val="0"/>
          <w:numId w:val="4"/>
        </w:numPr>
        <w:shd w:val="clear" w:color="auto" w:fill="auto"/>
        <w:tabs>
          <w:tab w:val="left" w:pos="313"/>
        </w:tabs>
        <w:spacing w:line="276" w:lineRule="auto"/>
        <w:ind w:left="1134" w:hanging="567"/>
        <w:rPr>
          <w:sz w:val="20"/>
          <w:szCs w:val="20"/>
        </w:rPr>
      </w:pPr>
      <w:proofErr w:type="spellStart"/>
      <w:r w:rsidRPr="003C153C">
        <w:rPr>
          <w:rStyle w:val="Bodytext225"/>
          <w:sz w:val="20"/>
          <w:szCs w:val="20"/>
        </w:rPr>
        <w:t>R.M</w:t>
      </w:r>
      <w:proofErr w:type="spellEnd"/>
      <w:r w:rsidRPr="003C153C">
        <w:rPr>
          <w:rStyle w:val="Bodytext225"/>
          <w:sz w:val="20"/>
          <w:szCs w:val="20"/>
        </w:rPr>
        <w:t xml:space="preserve">. German, Powder Injection </w:t>
      </w:r>
      <w:proofErr w:type="spellStart"/>
      <w:r w:rsidRPr="003C153C">
        <w:rPr>
          <w:rStyle w:val="Bodytext225"/>
          <w:sz w:val="20"/>
          <w:szCs w:val="20"/>
        </w:rPr>
        <w:t>Moulding</w:t>
      </w:r>
      <w:proofErr w:type="spellEnd"/>
      <w:r w:rsidRPr="003C153C">
        <w:rPr>
          <w:rStyle w:val="Bodytext225"/>
          <w:sz w:val="20"/>
          <w:szCs w:val="20"/>
        </w:rPr>
        <w:t xml:space="preserve">. </w:t>
      </w:r>
      <w:proofErr w:type="spellStart"/>
      <w:r w:rsidRPr="003C153C">
        <w:rPr>
          <w:rStyle w:val="Bodytext225"/>
          <w:sz w:val="20"/>
          <w:szCs w:val="20"/>
        </w:rPr>
        <w:t>MPIF</w:t>
      </w:r>
      <w:proofErr w:type="spellEnd"/>
      <w:r w:rsidRPr="003C153C">
        <w:rPr>
          <w:rStyle w:val="Bodytext225"/>
          <w:sz w:val="20"/>
          <w:szCs w:val="20"/>
        </w:rPr>
        <w:t xml:space="preserve">, Princeton, New </w:t>
      </w:r>
      <w:proofErr w:type="spellStart"/>
      <w:r w:rsidRPr="003C153C">
        <w:rPr>
          <w:rStyle w:val="Bodytext225"/>
          <w:sz w:val="20"/>
          <w:szCs w:val="20"/>
        </w:rPr>
        <w:t>Yersey</w:t>
      </w:r>
      <w:proofErr w:type="spellEnd"/>
      <w:r w:rsidRPr="003C153C">
        <w:rPr>
          <w:rStyle w:val="Bodytext225"/>
          <w:sz w:val="20"/>
          <w:szCs w:val="20"/>
        </w:rPr>
        <w:t xml:space="preserve">, </w:t>
      </w:r>
      <w:r w:rsidRPr="003C153C">
        <w:rPr>
          <w:rStyle w:val="Bodytext225"/>
          <w:sz w:val="20"/>
          <w:szCs w:val="20"/>
          <w:lang w:val="de"/>
        </w:rPr>
        <w:t>1995.</w:t>
      </w:r>
    </w:p>
    <w:p w:rsidR="00E45008" w:rsidRPr="003C153C" w:rsidRDefault="00782ED9" w:rsidP="003C153C">
      <w:pPr>
        <w:pStyle w:val="Bodytext220"/>
        <w:numPr>
          <w:ilvl w:val="0"/>
          <w:numId w:val="4"/>
        </w:numPr>
        <w:shd w:val="clear" w:color="auto" w:fill="auto"/>
        <w:tabs>
          <w:tab w:val="left" w:pos="313"/>
        </w:tabs>
        <w:spacing w:line="276" w:lineRule="auto"/>
        <w:ind w:left="1134" w:hanging="567"/>
        <w:rPr>
          <w:sz w:val="20"/>
          <w:szCs w:val="20"/>
        </w:rPr>
      </w:pPr>
      <w:r w:rsidRPr="003C153C">
        <w:rPr>
          <w:rStyle w:val="Bodytext225"/>
          <w:sz w:val="20"/>
          <w:szCs w:val="20"/>
          <w:lang w:val="fr"/>
        </w:rPr>
        <w:t xml:space="preserve">T. </w:t>
      </w:r>
      <w:proofErr w:type="spellStart"/>
      <w:r w:rsidRPr="003C153C">
        <w:rPr>
          <w:rStyle w:val="Bodytext225"/>
          <w:sz w:val="20"/>
          <w:szCs w:val="20"/>
        </w:rPr>
        <w:t>Honek</w:t>
      </w:r>
      <w:proofErr w:type="spellEnd"/>
      <w:r w:rsidRPr="003C153C">
        <w:rPr>
          <w:rStyle w:val="Bodytext225"/>
          <w:sz w:val="20"/>
          <w:szCs w:val="20"/>
        </w:rPr>
        <w:t xml:space="preserve"> B. </w:t>
      </w:r>
      <w:proofErr w:type="spellStart"/>
      <w:r w:rsidRPr="003C153C">
        <w:rPr>
          <w:rStyle w:val="Bodytext225"/>
          <w:sz w:val="20"/>
          <w:szCs w:val="20"/>
        </w:rPr>
        <w:t>Hausnerova</w:t>
      </w:r>
      <w:proofErr w:type="spellEnd"/>
      <w:r w:rsidRPr="003C153C">
        <w:rPr>
          <w:rStyle w:val="Bodytext225"/>
          <w:sz w:val="20"/>
          <w:szCs w:val="20"/>
        </w:rPr>
        <w:t xml:space="preserve">, P. </w:t>
      </w:r>
      <w:proofErr w:type="spellStart"/>
      <w:r w:rsidRPr="003C153C">
        <w:rPr>
          <w:rStyle w:val="Bodytext225"/>
          <w:sz w:val="20"/>
          <w:szCs w:val="20"/>
        </w:rPr>
        <w:t>Saha</w:t>
      </w:r>
      <w:proofErr w:type="spellEnd"/>
      <w:r w:rsidRPr="003C153C">
        <w:rPr>
          <w:rStyle w:val="Bodytext225"/>
          <w:sz w:val="20"/>
          <w:szCs w:val="20"/>
        </w:rPr>
        <w:t xml:space="preserve">, Appl. </w:t>
      </w:r>
      <w:proofErr w:type="spellStart"/>
      <w:r w:rsidRPr="003C153C">
        <w:rPr>
          <w:rStyle w:val="Bodytext225"/>
          <w:sz w:val="20"/>
          <w:szCs w:val="20"/>
        </w:rPr>
        <w:t>Rheol</w:t>
      </w:r>
      <w:proofErr w:type="spellEnd"/>
      <w:r w:rsidRPr="003C153C">
        <w:rPr>
          <w:rStyle w:val="Bodytext225"/>
          <w:sz w:val="20"/>
          <w:szCs w:val="20"/>
        </w:rPr>
        <w:t xml:space="preserve">. </w:t>
      </w:r>
      <w:r w:rsidRPr="003C153C">
        <w:rPr>
          <w:rStyle w:val="Bodytext225"/>
          <w:sz w:val="20"/>
          <w:szCs w:val="20"/>
          <w:lang w:val="de"/>
        </w:rPr>
        <w:t>12 (2002) 72-80.</w:t>
      </w:r>
    </w:p>
    <w:p w:rsidR="00E45008" w:rsidRPr="003C153C" w:rsidRDefault="00782ED9" w:rsidP="003C153C">
      <w:pPr>
        <w:pStyle w:val="Bodytext220"/>
        <w:numPr>
          <w:ilvl w:val="0"/>
          <w:numId w:val="4"/>
        </w:numPr>
        <w:shd w:val="clear" w:color="auto" w:fill="auto"/>
        <w:tabs>
          <w:tab w:val="left" w:pos="318"/>
        </w:tabs>
        <w:spacing w:line="276" w:lineRule="auto"/>
        <w:ind w:left="1134" w:right="60" w:hanging="567"/>
        <w:rPr>
          <w:sz w:val="20"/>
          <w:szCs w:val="20"/>
        </w:rPr>
      </w:pPr>
      <w:r w:rsidRPr="003C153C">
        <w:rPr>
          <w:rStyle w:val="Bodytext225"/>
          <w:sz w:val="20"/>
          <w:szCs w:val="20"/>
        </w:rPr>
        <w:t xml:space="preserve">M.D. </w:t>
      </w:r>
      <w:proofErr w:type="spellStart"/>
      <w:r w:rsidRPr="003C153C">
        <w:rPr>
          <w:rStyle w:val="Bodytext225"/>
          <w:sz w:val="20"/>
          <w:szCs w:val="20"/>
        </w:rPr>
        <w:t>Rutter</w:t>
      </w:r>
      <w:proofErr w:type="spellEnd"/>
      <w:r w:rsidRPr="003C153C">
        <w:rPr>
          <w:rStyle w:val="Bodytext225"/>
          <w:sz w:val="20"/>
          <w:szCs w:val="20"/>
        </w:rPr>
        <w:t xml:space="preserve">, R.A. </w:t>
      </w:r>
      <w:proofErr w:type="spellStart"/>
      <w:r w:rsidRPr="003C153C">
        <w:rPr>
          <w:rStyle w:val="Bodytext225"/>
          <w:sz w:val="20"/>
          <w:szCs w:val="20"/>
        </w:rPr>
        <w:t>Secco</w:t>
      </w:r>
      <w:proofErr w:type="spellEnd"/>
      <w:r w:rsidRPr="003C153C">
        <w:rPr>
          <w:rStyle w:val="Bodytext225"/>
          <w:sz w:val="20"/>
          <w:szCs w:val="20"/>
        </w:rPr>
        <w:t xml:space="preserve">, H. Liu, </w:t>
      </w:r>
      <w:r w:rsidRPr="003C153C">
        <w:rPr>
          <w:rStyle w:val="Bodytext225"/>
          <w:sz w:val="20"/>
          <w:szCs w:val="20"/>
          <w:lang w:val="fr"/>
        </w:rPr>
        <w:t xml:space="preserve">T. </w:t>
      </w:r>
      <w:r w:rsidRPr="003C153C">
        <w:rPr>
          <w:rStyle w:val="Bodytext225"/>
          <w:sz w:val="20"/>
          <w:szCs w:val="20"/>
        </w:rPr>
        <w:t xml:space="preserve">Uchida, </w:t>
      </w:r>
      <w:proofErr w:type="spellStart"/>
      <w:r w:rsidRPr="003C153C">
        <w:rPr>
          <w:rStyle w:val="Bodytext225"/>
          <w:sz w:val="20"/>
          <w:szCs w:val="20"/>
        </w:rPr>
        <w:t>M.L</w:t>
      </w:r>
      <w:proofErr w:type="spellEnd"/>
      <w:r w:rsidRPr="003C153C">
        <w:rPr>
          <w:rStyle w:val="Bodytext225"/>
          <w:sz w:val="20"/>
          <w:szCs w:val="20"/>
        </w:rPr>
        <w:t xml:space="preserve">. Rivers, </w:t>
      </w:r>
      <w:proofErr w:type="spellStart"/>
      <w:r w:rsidRPr="003C153C">
        <w:rPr>
          <w:rStyle w:val="Bodytext225"/>
          <w:sz w:val="20"/>
          <w:szCs w:val="20"/>
        </w:rPr>
        <w:t>S.R</w:t>
      </w:r>
      <w:proofErr w:type="spellEnd"/>
      <w:r w:rsidRPr="003C153C">
        <w:rPr>
          <w:rStyle w:val="Bodytext225"/>
          <w:sz w:val="20"/>
          <w:szCs w:val="20"/>
        </w:rPr>
        <w:t xml:space="preserve"> Sutton, </w:t>
      </w:r>
      <w:r w:rsidRPr="003C153C">
        <w:rPr>
          <w:rStyle w:val="Bodytext225"/>
          <w:sz w:val="20"/>
          <w:szCs w:val="20"/>
          <w:lang w:val="fr"/>
        </w:rPr>
        <w:t xml:space="preserve">Y. </w:t>
      </w:r>
      <w:r w:rsidRPr="003C153C">
        <w:rPr>
          <w:rStyle w:val="Bodytext225"/>
          <w:sz w:val="20"/>
          <w:szCs w:val="20"/>
        </w:rPr>
        <w:t xml:space="preserve">Wang, Phys. Rev., B </w:t>
      </w:r>
      <w:r w:rsidRPr="003C153C">
        <w:rPr>
          <w:rStyle w:val="Bodytext225"/>
          <w:sz w:val="20"/>
          <w:szCs w:val="20"/>
          <w:lang w:val="de"/>
        </w:rPr>
        <w:t>66 (2002) 1-4.</w:t>
      </w:r>
    </w:p>
    <w:p w:rsidR="00E45008" w:rsidRPr="003C153C" w:rsidRDefault="00782ED9" w:rsidP="003C153C">
      <w:pPr>
        <w:pStyle w:val="Bodytext220"/>
        <w:numPr>
          <w:ilvl w:val="0"/>
          <w:numId w:val="4"/>
        </w:numPr>
        <w:shd w:val="clear" w:color="auto" w:fill="auto"/>
        <w:tabs>
          <w:tab w:val="left" w:pos="313"/>
        </w:tabs>
        <w:spacing w:line="276" w:lineRule="auto"/>
        <w:ind w:left="1134" w:right="60" w:hanging="567"/>
        <w:rPr>
          <w:sz w:val="20"/>
          <w:szCs w:val="20"/>
        </w:rPr>
      </w:pPr>
      <w:r w:rsidRPr="003C153C">
        <w:rPr>
          <w:rStyle w:val="Bodytext225"/>
          <w:sz w:val="20"/>
          <w:szCs w:val="20"/>
        </w:rPr>
        <w:t xml:space="preserve">M.D. </w:t>
      </w:r>
      <w:proofErr w:type="spellStart"/>
      <w:r w:rsidRPr="003C153C">
        <w:rPr>
          <w:rStyle w:val="Bodytext225"/>
          <w:sz w:val="20"/>
          <w:szCs w:val="20"/>
        </w:rPr>
        <w:t>Rutter</w:t>
      </w:r>
      <w:proofErr w:type="spellEnd"/>
      <w:r w:rsidRPr="003C153C">
        <w:rPr>
          <w:rStyle w:val="Bodytext225"/>
          <w:sz w:val="20"/>
          <w:szCs w:val="20"/>
        </w:rPr>
        <w:t xml:space="preserve">, R.A. </w:t>
      </w:r>
      <w:proofErr w:type="spellStart"/>
      <w:r w:rsidRPr="003C153C">
        <w:rPr>
          <w:rStyle w:val="Bodytext225"/>
          <w:sz w:val="20"/>
          <w:szCs w:val="20"/>
        </w:rPr>
        <w:t>Secco</w:t>
      </w:r>
      <w:proofErr w:type="spellEnd"/>
      <w:r w:rsidRPr="003C153C">
        <w:rPr>
          <w:rStyle w:val="Bodytext225"/>
          <w:sz w:val="20"/>
          <w:szCs w:val="20"/>
        </w:rPr>
        <w:t xml:space="preserve">, T. Uchida, H. Liu, Y. Wang, </w:t>
      </w:r>
      <w:proofErr w:type="spellStart"/>
      <w:r w:rsidRPr="003C153C">
        <w:rPr>
          <w:rStyle w:val="Bodytext225"/>
          <w:sz w:val="20"/>
          <w:szCs w:val="20"/>
        </w:rPr>
        <w:t>M.L</w:t>
      </w:r>
      <w:proofErr w:type="spellEnd"/>
      <w:r w:rsidRPr="003C153C">
        <w:rPr>
          <w:rStyle w:val="Bodytext225"/>
          <w:sz w:val="20"/>
          <w:szCs w:val="20"/>
        </w:rPr>
        <w:t xml:space="preserve">. Rivers, S.R. Sutton, </w:t>
      </w:r>
      <w:proofErr w:type="spellStart"/>
      <w:r w:rsidRPr="003C153C">
        <w:rPr>
          <w:rStyle w:val="Bodytext225"/>
          <w:sz w:val="20"/>
          <w:szCs w:val="20"/>
        </w:rPr>
        <w:t>Geophys</w:t>
      </w:r>
      <w:proofErr w:type="spellEnd"/>
      <w:r w:rsidRPr="003C153C">
        <w:rPr>
          <w:rStyle w:val="Bodytext225"/>
          <w:sz w:val="20"/>
          <w:szCs w:val="20"/>
        </w:rPr>
        <w:t xml:space="preserve">. Res. </w:t>
      </w:r>
      <w:proofErr w:type="spellStart"/>
      <w:r w:rsidRPr="003C153C">
        <w:rPr>
          <w:rStyle w:val="Bodytext225"/>
          <w:sz w:val="20"/>
          <w:szCs w:val="20"/>
        </w:rPr>
        <w:t>Lett</w:t>
      </w:r>
      <w:proofErr w:type="spellEnd"/>
      <w:r w:rsidRPr="003C153C">
        <w:rPr>
          <w:rStyle w:val="Bodytext225"/>
          <w:sz w:val="20"/>
          <w:szCs w:val="20"/>
        </w:rPr>
        <w:t xml:space="preserve">. </w:t>
      </w:r>
      <w:r w:rsidRPr="003C153C">
        <w:rPr>
          <w:rStyle w:val="Bodytext225"/>
          <w:sz w:val="20"/>
          <w:szCs w:val="20"/>
          <w:lang w:val="de"/>
        </w:rPr>
        <w:t>29 (2001) 58-61.</w:t>
      </w:r>
    </w:p>
    <w:p w:rsidR="00E45008" w:rsidRPr="003C153C" w:rsidRDefault="00782ED9" w:rsidP="003C153C">
      <w:pPr>
        <w:pStyle w:val="Bodytext220"/>
        <w:numPr>
          <w:ilvl w:val="0"/>
          <w:numId w:val="4"/>
        </w:numPr>
        <w:shd w:val="clear" w:color="auto" w:fill="auto"/>
        <w:tabs>
          <w:tab w:val="left" w:pos="313"/>
        </w:tabs>
        <w:spacing w:line="276" w:lineRule="auto"/>
        <w:ind w:left="1134" w:right="60" w:hanging="567"/>
        <w:rPr>
          <w:sz w:val="20"/>
          <w:szCs w:val="20"/>
        </w:rPr>
      </w:pPr>
      <w:r w:rsidRPr="003C153C">
        <w:rPr>
          <w:rStyle w:val="Bodytext225"/>
          <w:sz w:val="20"/>
          <w:szCs w:val="20"/>
        </w:rPr>
        <w:t xml:space="preserve">Suzuki, E. </w:t>
      </w:r>
      <w:proofErr w:type="spellStart"/>
      <w:r w:rsidRPr="003C153C">
        <w:rPr>
          <w:rStyle w:val="Bodytext225"/>
          <w:sz w:val="20"/>
          <w:szCs w:val="20"/>
        </w:rPr>
        <w:t>Ohtani</w:t>
      </w:r>
      <w:proofErr w:type="spellEnd"/>
      <w:r w:rsidRPr="003C153C">
        <w:rPr>
          <w:rStyle w:val="Bodytext225"/>
          <w:sz w:val="20"/>
          <w:szCs w:val="20"/>
        </w:rPr>
        <w:t xml:space="preserve">, </w:t>
      </w:r>
      <w:r w:rsidRPr="003C153C">
        <w:rPr>
          <w:rStyle w:val="Bodytext225"/>
          <w:sz w:val="20"/>
          <w:szCs w:val="20"/>
          <w:lang w:val="fr"/>
        </w:rPr>
        <w:t xml:space="preserve">K. </w:t>
      </w:r>
      <w:r w:rsidRPr="003C153C">
        <w:rPr>
          <w:rStyle w:val="Bodytext225"/>
          <w:sz w:val="20"/>
          <w:szCs w:val="20"/>
        </w:rPr>
        <w:t xml:space="preserve">Funakoshi, </w:t>
      </w:r>
      <w:r w:rsidRPr="003C153C">
        <w:rPr>
          <w:rStyle w:val="Bodytext225"/>
          <w:sz w:val="20"/>
          <w:szCs w:val="20"/>
          <w:lang w:val="fr"/>
        </w:rPr>
        <w:t xml:space="preserve">H. </w:t>
      </w:r>
      <w:proofErr w:type="spellStart"/>
      <w:r w:rsidRPr="003C153C">
        <w:rPr>
          <w:rStyle w:val="Bodytext225"/>
          <w:sz w:val="20"/>
          <w:szCs w:val="20"/>
        </w:rPr>
        <w:t>Terasaki</w:t>
      </w:r>
      <w:proofErr w:type="spellEnd"/>
      <w:r w:rsidRPr="003C153C">
        <w:rPr>
          <w:rStyle w:val="Bodytext225"/>
          <w:sz w:val="20"/>
          <w:szCs w:val="20"/>
        </w:rPr>
        <w:t xml:space="preserve">, T. Kubo, Phys. Chem. Miner. </w:t>
      </w:r>
      <w:r w:rsidRPr="003C153C">
        <w:rPr>
          <w:rStyle w:val="Bodytext225"/>
          <w:sz w:val="20"/>
          <w:szCs w:val="20"/>
          <w:lang w:val="de"/>
        </w:rPr>
        <w:t xml:space="preserve">29 </w:t>
      </w:r>
      <w:r w:rsidRPr="003C153C">
        <w:rPr>
          <w:rStyle w:val="Bodytext225"/>
          <w:sz w:val="20"/>
          <w:szCs w:val="20"/>
        </w:rPr>
        <w:t>(2002) 159-165.</w:t>
      </w:r>
    </w:p>
    <w:p w:rsidR="00E45008" w:rsidRPr="003C153C" w:rsidRDefault="00782ED9" w:rsidP="003C153C">
      <w:pPr>
        <w:pStyle w:val="Bodytext220"/>
        <w:numPr>
          <w:ilvl w:val="0"/>
          <w:numId w:val="4"/>
        </w:numPr>
        <w:shd w:val="clear" w:color="auto" w:fill="auto"/>
        <w:tabs>
          <w:tab w:val="left" w:pos="313"/>
        </w:tabs>
        <w:spacing w:line="276" w:lineRule="auto"/>
        <w:ind w:left="1134" w:right="60" w:hanging="567"/>
        <w:rPr>
          <w:sz w:val="20"/>
          <w:szCs w:val="20"/>
        </w:rPr>
      </w:pPr>
      <w:proofErr w:type="spellStart"/>
      <w:r w:rsidRPr="003C153C">
        <w:rPr>
          <w:rStyle w:val="Bodytext225"/>
          <w:sz w:val="20"/>
          <w:szCs w:val="20"/>
        </w:rPr>
        <w:lastRenderedPageBreak/>
        <w:t>A.V</w:t>
      </w:r>
      <w:proofErr w:type="spellEnd"/>
      <w:r w:rsidRPr="003C153C">
        <w:rPr>
          <w:rStyle w:val="Bodytext225"/>
          <w:sz w:val="20"/>
          <w:szCs w:val="20"/>
        </w:rPr>
        <w:t xml:space="preserve">. </w:t>
      </w:r>
      <w:proofErr w:type="spellStart"/>
      <w:r w:rsidRPr="003C153C">
        <w:rPr>
          <w:rStyle w:val="Bodytext225"/>
          <w:sz w:val="20"/>
          <w:szCs w:val="20"/>
        </w:rPr>
        <w:t>Shenoy</w:t>
      </w:r>
      <w:proofErr w:type="spellEnd"/>
      <w:r w:rsidRPr="003C153C">
        <w:rPr>
          <w:rStyle w:val="Bodytext225"/>
          <w:sz w:val="20"/>
          <w:szCs w:val="20"/>
        </w:rPr>
        <w:t>, Rheology of Filled Polymer Systems, Kluwer Academic Publishers, 1999.</w:t>
      </w:r>
    </w:p>
    <w:p w:rsidR="00E45008" w:rsidRPr="003C153C" w:rsidRDefault="00782ED9" w:rsidP="003C153C">
      <w:pPr>
        <w:pStyle w:val="Bodytext220"/>
        <w:numPr>
          <w:ilvl w:val="0"/>
          <w:numId w:val="4"/>
        </w:numPr>
        <w:shd w:val="clear" w:color="auto" w:fill="auto"/>
        <w:tabs>
          <w:tab w:val="left" w:pos="313"/>
        </w:tabs>
        <w:spacing w:line="276" w:lineRule="auto"/>
        <w:ind w:left="1134" w:hanging="567"/>
        <w:rPr>
          <w:sz w:val="20"/>
          <w:szCs w:val="20"/>
        </w:rPr>
      </w:pPr>
      <w:proofErr w:type="spellStart"/>
      <w:r w:rsidRPr="003C153C">
        <w:rPr>
          <w:rStyle w:val="Bodytext225"/>
          <w:sz w:val="20"/>
          <w:szCs w:val="20"/>
        </w:rPr>
        <w:t>D.R</w:t>
      </w:r>
      <w:proofErr w:type="spellEnd"/>
      <w:r w:rsidRPr="003C153C">
        <w:rPr>
          <w:rStyle w:val="Bodytext225"/>
          <w:sz w:val="20"/>
          <w:szCs w:val="20"/>
        </w:rPr>
        <w:t xml:space="preserve"> </w:t>
      </w:r>
      <w:proofErr w:type="spellStart"/>
      <w:r w:rsidRPr="003C153C">
        <w:rPr>
          <w:rStyle w:val="Bodytext225"/>
          <w:sz w:val="20"/>
          <w:szCs w:val="20"/>
        </w:rPr>
        <w:t>Saini</w:t>
      </w:r>
      <w:proofErr w:type="spellEnd"/>
      <w:r w:rsidRPr="003C153C">
        <w:rPr>
          <w:rStyle w:val="Bodytext225"/>
          <w:sz w:val="20"/>
          <w:szCs w:val="20"/>
        </w:rPr>
        <w:t xml:space="preserve">, </w:t>
      </w:r>
      <w:proofErr w:type="spellStart"/>
      <w:r w:rsidRPr="003C153C">
        <w:rPr>
          <w:rStyle w:val="Bodytext225"/>
          <w:sz w:val="20"/>
          <w:szCs w:val="20"/>
        </w:rPr>
        <w:t>A.V</w:t>
      </w:r>
      <w:proofErr w:type="spellEnd"/>
      <w:r w:rsidRPr="003C153C">
        <w:rPr>
          <w:rStyle w:val="Bodytext225"/>
          <w:sz w:val="20"/>
          <w:szCs w:val="20"/>
        </w:rPr>
        <w:t xml:space="preserve">. </w:t>
      </w:r>
      <w:proofErr w:type="spellStart"/>
      <w:r w:rsidRPr="003C153C">
        <w:rPr>
          <w:rStyle w:val="Bodytext225"/>
          <w:sz w:val="20"/>
          <w:szCs w:val="20"/>
        </w:rPr>
        <w:t>Shenoy</w:t>
      </w:r>
      <w:proofErr w:type="spellEnd"/>
      <w:r w:rsidRPr="003C153C">
        <w:rPr>
          <w:rStyle w:val="Bodytext225"/>
          <w:sz w:val="20"/>
          <w:szCs w:val="20"/>
        </w:rPr>
        <w:t xml:space="preserve">, </w:t>
      </w:r>
      <w:r w:rsidRPr="003C153C">
        <w:rPr>
          <w:rStyle w:val="Bodytext225"/>
          <w:sz w:val="20"/>
          <w:szCs w:val="20"/>
          <w:lang w:val="de"/>
        </w:rPr>
        <w:t xml:space="preserve">V.M. </w:t>
      </w:r>
      <w:proofErr w:type="spellStart"/>
      <w:r w:rsidRPr="003C153C">
        <w:rPr>
          <w:rStyle w:val="Bodytext225"/>
          <w:sz w:val="20"/>
          <w:szCs w:val="20"/>
        </w:rPr>
        <w:t>Nadkarni</w:t>
      </w:r>
      <w:proofErr w:type="spellEnd"/>
      <w:r w:rsidRPr="003C153C">
        <w:rPr>
          <w:rStyle w:val="Bodytext225"/>
          <w:sz w:val="20"/>
          <w:szCs w:val="20"/>
        </w:rPr>
        <w:t xml:space="preserve">, </w:t>
      </w:r>
      <w:proofErr w:type="spellStart"/>
      <w:r w:rsidRPr="003C153C">
        <w:rPr>
          <w:rStyle w:val="Bodytext225"/>
          <w:sz w:val="20"/>
          <w:szCs w:val="20"/>
        </w:rPr>
        <w:t>Polym</w:t>
      </w:r>
      <w:proofErr w:type="spellEnd"/>
      <w:r w:rsidRPr="003C153C">
        <w:rPr>
          <w:rStyle w:val="Bodytext225"/>
          <w:sz w:val="20"/>
          <w:szCs w:val="20"/>
        </w:rPr>
        <w:t xml:space="preserve">. Compos. </w:t>
      </w:r>
      <w:r w:rsidRPr="003C153C">
        <w:rPr>
          <w:rStyle w:val="Bodytext225"/>
          <w:sz w:val="20"/>
          <w:szCs w:val="20"/>
          <w:lang w:val="de"/>
        </w:rPr>
        <w:t>7 (1986) 193-200.</w:t>
      </w:r>
    </w:p>
    <w:p w:rsidR="00E45008" w:rsidRPr="003C153C" w:rsidRDefault="00782ED9" w:rsidP="003C153C">
      <w:pPr>
        <w:pStyle w:val="Bodytext220"/>
        <w:numPr>
          <w:ilvl w:val="0"/>
          <w:numId w:val="4"/>
        </w:numPr>
        <w:shd w:val="clear" w:color="auto" w:fill="auto"/>
        <w:tabs>
          <w:tab w:val="left" w:pos="303"/>
        </w:tabs>
        <w:spacing w:line="276" w:lineRule="auto"/>
        <w:ind w:left="1134" w:hanging="567"/>
        <w:rPr>
          <w:sz w:val="20"/>
          <w:szCs w:val="20"/>
        </w:rPr>
      </w:pPr>
      <w:proofErr w:type="spellStart"/>
      <w:r w:rsidRPr="003C153C">
        <w:rPr>
          <w:rStyle w:val="Bodytext225"/>
          <w:sz w:val="20"/>
          <w:szCs w:val="20"/>
        </w:rPr>
        <w:t>J.Z</w:t>
      </w:r>
      <w:proofErr w:type="spellEnd"/>
      <w:r w:rsidRPr="003C153C">
        <w:rPr>
          <w:rStyle w:val="Bodytext225"/>
          <w:sz w:val="20"/>
          <w:szCs w:val="20"/>
        </w:rPr>
        <w:t xml:space="preserve">. Liang, </w:t>
      </w:r>
      <w:proofErr w:type="spellStart"/>
      <w:r w:rsidRPr="003C153C">
        <w:rPr>
          <w:rStyle w:val="Bodytext225"/>
          <w:sz w:val="20"/>
          <w:szCs w:val="20"/>
        </w:rPr>
        <w:t>R.K.Y</w:t>
      </w:r>
      <w:proofErr w:type="spellEnd"/>
      <w:r w:rsidRPr="003C153C">
        <w:rPr>
          <w:rStyle w:val="Bodytext225"/>
          <w:sz w:val="20"/>
          <w:szCs w:val="20"/>
        </w:rPr>
        <w:t xml:space="preserve">. Li, J. Appl. </w:t>
      </w:r>
      <w:proofErr w:type="spellStart"/>
      <w:r w:rsidRPr="003C153C">
        <w:rPr>
          <w:rStyle w:val="Bodytext225"/>
          <w:sz w:val="20"/>
          <w:szCs w:val="20"/>
        </w:rPr>
        <w:t>Polym</w:t>
      </w:r>
      <w:proofErr w:type="spellEnd"/>
      <w:r w:rsidRPr="003C153C">
        <w:rPr>
          <w:rStyle w:val="Bodytext225"/>
          <w:sz w:val="20"/>
          <w:szCs w:val="20"/>
        </w:rPr>
        <w:t xml:space="preserve">. Sci. </w:t>
      </w:r>
      <w:r w:rsidRPr="003C153C">
        <w:rPr>
          <w:rStyle w:val="Bodytext225"/>
          <w:sz w:val="20"/>
          <w:szCs w:val="20"/>
          <w:lang w:val="de"/>
        </w:rPr>
        <w:t>73 (1999) 1451-1456.</w:t>
      </w:r>
    </w:p>
    <w:sectPr w:rsidR="00E45008" w:rsidRPr="003C153C" w:rsidSect="009E74AA">
      <w:headerReference w:type="default" r:id="rId20"/>
      <w:pgSz w:w="11905" w:h="16837"/>
      <w:pgMar w:top="1498" w:right="1557" w:bottom="1394" w:left="1276" w:header="0" w:footer="3" w:gutter="0"/>
      <w:cols w:space="166"/>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424" w:rsidRDefault="007D7424">
      <w:r>
        <w:separator/>
      </w:r>
    </w:p>
  </w:endnote>
  <w:endnote w:type="continuationSeparator" w:id="0">
    <w:p w:rsidR="007D7424" w:rsidRDefault="007D74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Book Antiqua">
    <w:panose1 w:val="02040602050305030304"/>
    <w:charset w:val="EE"/>
    <w:family w:val="roman"/>
    <w:pitch w:val="variable"/>
    <w:sig w:usb0="00000287" w:usb1="00000000" w:usb2="00000000" w:usb3="00000000" w:csb0="0000009F" w:csb1="00000000"/>
  </w:font>
  <w:font w:name="Sylfaen">
    <w:panose1 w:val="010A0502050306030303"/>
    <w:charset w:val="EE"/>
    <w:family w:val="roman"/>
    <w:pitch w:val="variable"/>
    <w:sig w:usb0="04000687" w:usb1="000000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424" w:rsidRDefault="007D7424">
      <w:r>
        <w:separator/>
      </w:r>
    </w:p>
  </w:footnote>
  <w:footnote w:type="continuationSeparator" w:id="0">
    <w:p w:rsidR="007D7424" w:rsidRDefault="007D7424">
      <w:r>
        <w:continuationSeparator/>
      </w:r>
    </w:p>
  </w:footnote>
  <w:footnote w:id="1">
    <w:p w:rsidR="00EC366F" w:rsidRDefault="00EC366F" w:rsidP="009E74AA">
      <w:pPr>
        <w:rPr>
          <w:rFonts w:ascii="Times New Roman" w:hAnsi="Times New Roman" w:cs="Times New Roman"/>
          <w:sz w:val="20"/>
          <w:szCs w:val="20"/>
        </w:rPr>
      </w:pPr>
      <w:bookmarkStart w:id="2" w:name="bookmark0"/>
      <w:r w:rsidRPr="009E74AA">
        <w:rPr>
          <w:rFonts w:ascii="Times New Roman" w:hAnsi="Times New Roman" w:cs="Times New Roman"/>
          <w:sz w:val="20"/>
          <w:szCs w:val="20"/>
        </w:rPr>
        <w:footnoteRef/>
      </w:r>
      <w:r w:rsidRPr="009E74AA">
        <w:rPr>
          <w:rFonts w:ascii="Times New Roman" w:hAnsi="Times New Roman" w:cs="Times New Roman"/>
          <w:sz w:val="20"/>
          <w:szCs w:val="20"/>
        </w:rPr>
        <w:t xml:space="preserve"> </w:t>
      </w:r>
      <w:proofErr w:type="gramStart"/>
      <w:r w:rsidRPr="009E74AA">
        <w:rPr>
          <w:rFonts w:ascii="Times New Roman" w:hAnsi="Times New Roman" w:cs="Times New Roman"/>
          <w:sz w:val="20"/>
          <w:szCs w:val="20"/>
        </w:rPr>
        <w:t>Corresponding author.</w:t>
      </w:r>
      <w:proofErr w:type="gramEnd"/>
      <w:r w:rsidRPr="009E74AA">
        <w:rPr>
          <w:rFonts w:ascii="Times New Roman" w:hAnsi="Times New Roman" w:cs="Times New Roman"/>
          <w:sz w:val="20"/>
          <w:szCs w:val="20"/>
        </w:rPr>
        <w:t xml:space="preserve"> Tel: +420 57 603 1422; fax: +420 57 603 1444. </w:t>
      </w:r>
    </w:p>
    <w:p w:rsidR="00EC366F" w:rsidRDefault="00EC366F" w:rsidP="009E74AA">
      <w:pPr>
        <w:rPr>
          <w:rFonts w:ascii="Times New Roman" w:hAnsi="Times New Roman" w:cs="Times New Roman"/>
          <w:sz w:val="20"/>
          <w:szCs w:val="20"/>
        </w:rPr>
      </w:pPr>
      <w:r w:rsidRPr="009E74AA">
        <w:rPr>
          <w:rFonts w:ascii="Times New Roman" w:hAnsi="Times New Roman" w:cs="Times New Roman"/>
          <w:sz w:val="20"/>
          <w:szCs w:val="20"/>
        </w:rPr>
        <w:t xml:space="preserve">E-mail address: </w:t>
      </w:r>
      <w:hyperlink r:id="rId1" w:history="1">
        <w:r w:rsidRPr="009E74AA">
          <w:rPr>
            <w:rStyle w:val="Hypertextovprepojenie"/>
            <w:rFonts w:ascii="Times New Roman" w:hAnsi="Times New Roman" w:cs="Times New Roman"/>
            <w:sz w:val="20"/>
            <w:szCs w:val="20"/>
          </w:rPr>
          <w:t>hausnerova@ft.utb.cz</w:t>
        </w:r>
      </w:hyperlink>
      <w:r w:rsidRPr="009E74AA">
        <w:rPr>
          <w:rFonts w:ascii="Times New Roman" w:hAnsi="Times New Roman" w:cs="Times New Roman"/>
          <w:sz w:val="20"/>
          <w:szCs w:val="20"/>
        </w:rPr>
        <w:t xml:space="preserve"> (B. </w:t>
      </w:r>
      <w:proofErr w:type="spellStart"/>
      <w:r w:rsidRPr="009E74AA">
        <w:rPr>
          <w:rFonts w:ascii="Times New Roman" w:hAnsi="Times New Roman" w:cs="Times New Roman"/>
          <w:sz w:val="20"/>
          <w:szCs w:val="20"/>
        </w:rPr>
        <w:t>Hausnerova</w:t>
      </w:r>
      <w:proofErr w:type="spellEnd"/>
      <w:r w:rsidRPr="009E74AA">
        <w:rPr>
          <w:rFonts w:ascii="Times New Roman" w:hAnsi="Times New Roman" w:cs="Times New Roman"/>
          <w:sz w:val="20"/>
          <w:szCs w:val="20"/>
        </w:rPr>
        <w:t>).</w:t>
      </w:r>
      <w:bookmarkEnd w:id="2"/>
    </w:p>
    <w:p w:rsidR="00EC366F" w:rsidRPr="009E74AA" w:rsidRDefault="00EC366F" w:rsidP="009E74AA">
      <w:pPr>
        <w:rPr>
          <w:rFonts w:ascii="Times New Roman" w:hAnsi="Times New Roman" w:cs="Times New Roman"/>
          <w:sz w:val="20"/>
          <w:szCs w:val="20"/>
        </w:rPr>
      </w:pPr>
    </w:p>
    <w:p w:rsidR="00EC366F" w:rsidRDefault="00EC366F" w:rsidP="009E74AA">
      <w:pPr>
        <w:rPr>
          <w:rFonts w:ascii="Times New Roman" w:hAnsi="Times New Roman" w:cs="Times New Roman"/>
          <w:sz w:val="20"/>
          <w:szCs w:val="20"/>
        </w:rPr>
      </w:pPr>
      <w:r w:rsidRPr="009E74AA">
        <w:rPr>
          <w:rFonts w:ascii="Times New Roman" w:hAnsi="Times New Roman" w:cs="Times New Roman"/>
          <w:sz w:val="20"/>
          <w:szCs w:val="20"/>
        </w:rPr>
        <w:t xml:space="preserve">0032-5910/$ - see front matter © 2009 Elsevier </w:t>
      </w:r>
      <w:proofErr w:type="spellStart"/>
      <w:r w:rsidRPr="009E74AA">
        <w:rPr>
          <w:rFonts w:ascii="Times New Roman" w:hAnsi="Times New Roman" w:cs="Times New Roman"/>
          <w:sz w:val="20"/>
          <w:szCs w:val="20"/>
        </w:rPr>
        <w:t>B.V</w:t>
      </w:r>
      <w:proofErr w:type="spellEnd"/>
      <w:r w:rsidRPr="009E74AA">
        <w:rPr>
          <w:rFonts w:ascii="Times New Roman" w:hAnsi="Times New Roman" w:cs="Times New Roman"/>
          <w:sz w:val="20"/>
          <w:szCs w:val="20"/>
        </w:rPr>
        <w:t xml:space="preserve">. All rights reserved. </w:t>
      </w:r>
    </w:p>
    <w:p w:rsidR="00EC366F" w:rsidRDefault="00EC366F" w:rsidP="009E74AA">
      <w:r w:rsidRPr="009E74AA">
        <w:rPr>
          <w:rFonts w:ascii="Times New Roman" w:hAnsi="Times New Roman" w:cs="Times New Roman"/>
          <w:sz w:val="20"/>
          <w:szCs w:val="20"/>
        </w:rPr>
        <w:t>doi:</w:t>
      </w:r>
      <w:hyperlink r:id="rId2" w:history="1">
        <w:r w:rsidRPr="009E74AA">
          <w:rPr>
            <w:rStyle w:val="Hypertextovprepojenie"/>
            <w:rFonts w:ascii="Times New Roman" w:hAnsi="Times New Roman" w:cs="Times New Roman"/>
            <w:sz w:val="20"/>
            <w:szCs w:val="20"/>
          </w:rPr>
          <w:t>10.1016/j.powtec.2009.04.007</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366F" w:rsidRDefault="00EC366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A364CD"/>
    <w:multiLevelType w:val="multilevel"/>
    <w:tmpl w:val="8DAEE29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3"/>
        <w:szCs w:val="13"/>
        <w:u w:val="none"/>
        <w:lang w:val="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D5A2EB5"/>
    <w:multiLevelType w:val="hybridMultilevel"/>
    <w:tmpl w:val="2C30A6DE"/>
    <w:lvl w:ilvl="0" w:tplc="E754238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7FA679C"/>
    <w:multiLevelType w:val="hybridMultilevel"/>
    <w:tmpl w:val="04B4EE22"/>
    <w:lvl w:ilvl="0" w:tplc="041B000F">
      <w:start w:val="1"/>
      <w:numFmt w:val="decimal"/>
      <w:lvlText w:val="%1."/>
      <w:lvlJc w:val="left"/>
      <w:pPr>
        <w:ind w:left="720" w:hanging="360"/>
      </w:pPr>
    </w:lvl>
    <w:lvl w:ilvl="1" w:tplc="2CDAF88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58FD2347"/>
    <w:multiLevelType w:val="hybridMultilevel"/>
    <w:tmpl w:val="0C7E8420"/>
    <w:lvl w:ilvl="0" w:tplc="E754238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008"/>
    <w:rsid w:val="001403B0"/>
    <w:rsid w:val="00155922"/>
    <w:rsid w:val="00235A9B"/>
    <w:rsid w:val="00352852"/>
    <w:rsid w:val="003C153C"/>
    <w:rsid w:val="005B6B9C"/>
    <w:rsid w:val="006E10CD"/>
    <w:rsid w:val="00782ED9"/>
    <w:rsid w:val="007919B2"/>
    <w:rsid w:val="007A7AD4"/>
    <w:rsid w:val="007D7424"/>
    <w:rsid w:val="009E74AA"/>
    <w:rsid w:val="00C00E14"/>
    <w:rsid w:val="00C50AA1"/>
    <w:rsid w:val="00C55F9E"/>
    <w:rsid w:val="00E45008"/>
    <w:rsid w:val="00EA72A1"/>
    <w:rsid w:val="00EC36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en-US"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Pr>
      <w:color w:val="000000"/>
    </w:rPr>
  </w:style>
  <w:style w:type="paragraph" w:styleId="Nadpis1">
    <w:name w:val="heading 1"/>
    <w:basedOn w:val="Normlny"/>
    <w:next w:val="Normlny"/>
    <w:link w:val="Nadpis1Char"/>
    <w:uiPriority w:val="9"/>
    <w:qFormat/>
    <w:rsid w:val="009E74A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9E74A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rPr>
      <w:color w:val="0066CC"/>
      <w:u w:val="single"/>
    </w:rPr>
  </w:style>
  <w:style w:type="character" w:customStyle="1" w:styleId="Footnote2">
    <w:name w:val="Footnote (2)_"/>
    <w:basedOn w:val="Predvolenpsmoodseku"/>
    <w:link w:val="Footnote20"/>
    <w:rPr>
      <w:rFonts w:ascii="Times New Roman" w:eastAsia="Times New Roman" w:hAnsi="Times New Roman" w:cs="Times New Roman"/>
      <w:b w:val="0"/>
      <w:bCs w:val="0"/>
      <w:i w:val="0"/>
      <w:iCs w:val="0"/>
      <w:smallCaps w:val="0"/>
      <w:strike w:val="0"/>
      <w:spacing w:val="0"/>
      <w:sz w:val="13"/>
      <w:szCs w:val="13"/>
    </w:rPr>
  </w:style>
  <w:style w:type="character" w:customStyle="1" w:styleId="Footnote21">
    <w:name w:val="Footnote (2)"/>
    <w:basedOn w:val="Footnote2"/>
    <w:rPr>
      <w:rFonts w:ascii="Times New Roman" w:eastAsia="Times New Roman" w:hAnsi="Times New Roman" w:cs="Times New Roman"/>
      <w:b w:val="0"/>
      <w:bCs w:val="0"/>
      <w:i w:val="0"/>
      <w:iCs w:val="0"/>
      <w:smallCaps w:val="0"/>
      <w:strike w:val="0"/>
      <w:spacing w:val="0"/>
      <w:sz w:val="13"/>
      <w:szCs w:val="13"/>
    </w:rPr>
  </w:style>
  <w:style w:type="character" w:customStyle="1" w:styleId="Footnote2Italic">
    <w:name w:val="Footnote (2) + Italic"/>
    <w:basedOn w:val="Footnote2"/>
    <w:rPr>
      <w:rFonts w:ascii="Times New Roman" w:eastAsia="Times New Roman" w:hAnsi="Times New Roman" w:cs="Times New Roman"/>
      <w:b w:val="0"/>
      <w:bCs w:val="0"/>
      <w:i/>
      <w:iCs/>
      <w:smallCaps w:val="0"/>
      <w:strike w:val="0"/>
      <w:spacing w:val="0"/>
      <w:sz w:val="13"/>
      <w:szCs w:val="13"/>
    </w:rPr>
  </w:style>
  <w:style w:type="character" w:customStyle="1" w:styleId="Footnote22">
    <w:name w:val="Footnote (2)"/>
    <w:basedOn w:val="Footnote2"/>
    <w:rPr>
      <w:rFonts w:ascii="Times New Roman" w:eastAsia="Times New Roman" w:hAnsi="Times New Roman" w:cs="Times New Roman"/>
      <w:b w:val="0"/>
      <w:bCs w:val="0"/>
      <w:i w:val="0"/>
      <w:iCs w:val="0"/>
      <w:smallCaps w:val="0"/>
      <w:strike w:val="0"/>
      <w:spacing w:val="0"/>
      <w:sz w:val="13"/>
      <w:szCs w:val="13"/>
    </w:rPr>
  </w:style>
  <w:style w:type="character" w:customStyle="1" w:styleId="Heading12">
    <w:name w:val="Heading #1 (2)_"/>
    <w:basedOn w:val="Predvolenpsmoodseku"/>
    <w:link w:val="Heading120"/>
    <w:rPr>
      <w:rFonts w:ascii="Times New Roman" w:eastAsia="Times New Roman" w:hAnsi="Times New Roman" w:cs="Times New Roman"/>
      <w:b w:val="0"/>
      <w:bCs w:val="0"/>
      <w:i w:val="0"/>
      <w:iCs w:val="0"/>
      <w:smallCaps w:val="0"/>
      <w:strike w:val="0"/>
      <w:spacing w:val="0"/>
      <w:sz w:val="28"/>
      <w:szCs w:val="28"/>
    </w:rPr>
  </w:style>
  <w:style w:type="character" w:customStyle="1" w:styleId="Heading121">
    <w:name w:val="Heading #1 (2)"/>
    <w:basedOn w:val="Heading12"/>
    <w:rPr>
      <w:rFonts w:ascii="Times New Roman" w:eastAsia="Times New Roman" w:hAnsi="Times New Roman" w:cs="Times New Roman"/>
      <w:b w:val="0"/>
      <w:bCs w:val="0"/>
      <w:i w:val="0"/>
      <w:iCs w:val="0"/>
      <w:smallCaps w:val="0"/>
      <w:strike w:val="0"/>
      <w:spacing w:val="0"/>
      <w:sz w:val="28"/>
      <w:szCs w:val="28"/>
    </w:rPr>
  </w:style>
  <w:style w:type="character" w:customStyle="1" w:styleId="Headerorfooter">
    <w:name w:val="Header or footer_"/>
    <w:basedOn w:val="Predvolenpsmoodseku"/>
    <w:link w:val="Headerorfooter0"/>
    <w:rPr>
      <w:rFonts w:ascii="Times New Roman" w:eastAsia="Times New Roman" w:hAnsi="Times New Roman" w:cs="Times New Roman"/>
      <w:b w:val="0"/>
      <w:bCs w:val="0"/>
      <w:i w:val="0"/>
      <w:iCs w:val="0"/>
      <w:smallCaps w:val="0"/>
      <w:strike w:val="0"/>
      <w:sz w:val="20"/>
      <w:szCs w:val="20"/>
    </w:rPr>
  </w:style>
  <w:style w:type="character" w:customStyle="1" w:styleId="Headerorfooter65pt">
    <w:name w:val="Header or footer + 6;5 pt"/>
    <w:basedOn w:val="Headerorfooter"/>
    <w:rPr>
      <w:rFonts w:ascii="Times New Roman" w:eastAsia="Times New Roman" w:hAnsi="Times New Roman" w:cs="Times New Roman"/>
      <w:b w:val="0"/>
      <w:bCs w:val="0"/>
      <w:i w:val="0"/>
      <w:iCs w:val="0"/>
      <w:smallCaps w:val="0"/>
      <w:strike w:val="0"/>
      <w:spacing w:val="0"/>
      <w:sz w:val="13"/>
      <w:szCs w:val="13"/>
    </w:rPr>
  </w:style>
  <w:style w:type="character" w:customStyle="1" w:styleId="Heading22">
    <w:name w:val="Heading #2 (2)_"/>
    <w:basedOn w:val="Predvolenpsmoodseku"/>
    <w:link w:val="Heading220"/>
    <w:rPr>
      <w:rFonts w:ascii="Times New Roman" w:eastAsia="Times New Roman" w:hAnsi="Times New Roman" w:cs="Times New Roman"/>
      <w:b w:val="0"/>
      <w:bCs w:val="0"/>
      <w:i w:val="0"/>
      <w:iCs w:val="0"/>
      <w:smallCaps w:val="0"/>
      <w:strike w:val="0"/>
      <w:spacing w:val="0"/>
      <w:sz w:val="21"/>
      <w:szCs w:val="21"/>
    </w:rPr>
  </w:style>
  <w:style w:type="character" w:customStyle="1" w:styleId="Heading221">
    <w:name w:val="Heading #2 (2)"/>
    <w:basedOn w:val="Heading22"/>
    <w:rPr>
      <w:rFonts w:ascii="Times New Roman" w:eastAsia="Times New Roman" w:hAnsi="Times New Roman" w:cs="Times New Roman"/>
      <w:b w:val="0"/>
      <w:bCs w:val="0"/>
      <w:i w:val="0"/>
      <w:iCs w:val="0"/>
      <w:smallCaps w:val="0"/>
      <w:strike w:val="0"/>
      <w:spacing w:val="0"/>
      <w:sz w:val="21"/>
      <w:szCs w:val="21"/>
    </w:rPr>
  </w:style>
  <w:style w:type="character" w:customStyle="1" w:styleId="Heading222">
    <w:name w:val="Heading #2 (2)"/>
    <w:basedOn w:val="Heading22"/>
    <w:rPr>
      <w:rFonts w:ascii="Times New Roman" w:eastAsia="Times New Roman" w:hAnsi="Times New Roman" w:cs="Times New Roman"/>
      <w:b w:val="0"/>
      <w:bCs w:val="0"/>
      <w:i w:val="0"/>
      <w:iCs w:val="0"/>
      <w:smallCaps w:val="0"/>
      <w:strike w:val="0"/>
      <w:spacing w:val="0"/>
      <w:sz w:val="21"/>
      <w:szCs w:val="21"/>
    </w:rPr>
  </w:style>
  <w:style w:type="character" w:customStyle="1" w:styleId="Bodytext21">
    <w:name w:val="Body text (21)_"/>
    <w:basedOn w:val="Predvolenpsmoodseku"/>
    <w:link w:val="Bodytext210"/>
    <w:rPr>
      <w:rFonts w:ascii="Times New Roman" w:eastAsia="Times New Roman" w:hAnsi="Times New Roman" w:cs="Times New Roman"/>
      <w:b w:val="0"/>
      <w:bCs w:val="0"/>
      <w:i w:val="0"/>
      <w:iCs w:val="0"/>
      <w:smallCaps w:val="0"/>
      <w:strike w:val="0"/>
      <w:spacing w:val="0"/>
      <w:sz w:val="13"/>
      <w:szCs w:val="13"/>
    </w:rPr>
  </w:style>
  <w:style w:type="character" w:customStyle="1" w:styleId="Bodytext211">
    <w:name w:val="Body text (21)"/>
    <w:basedOn w:val="Bodytext21"/>
    <w:rPr>
      <w:rFonts w:ascii="Times New Roman" w:eastAsia="Times New Roman" w:hAnsi="Times New Roman" w:cs="Times New Roman"/>
      <w:b w:val="0"/>
      <w:bCs w:val="0"/>
      <w:i w:val="0"/>
      <w:iCs w:val="0"/>
      <w:smallCaps w:val="0"/>
      <w:strike w:val="0"/>
      <w:spacing w:val="0"/>
      <w:sz w:val="13"/>
      <w:szCs w:val="13"/>
    </w:rPr>
  </w:style>
  <w:style w:type="character" w:customStyle="1" w:styleId="Bodytext22">
    <w:name w:val="Body text (22)_"/>
    <w:basedOn w:val="Predvolenpsmoodseku"/>
    <w:link w:val="Bodytext220"/>
    <w:rPr>
      <w:rFonts w:ascii="Times New Roman" w:eastAsia="Times New Roman" w:hAnsi="Times New Roman" w:cs="Times New Roman"/>
      <w:b w:val="0"/>
      <w:bCs w:val="0"/>
      <w:i w:val="0"/>
      <w:iCs w:val="0"/>
      <w:smallCaps w:val="0"/>
      <w:strike w:val="0"/>
      <w:spacing w:val="0"/>
      <w:sz w:val="13"/>
      <w:szCs w:val="13"/>
    </w:rPr>
  </w:style>
  <w:style w:type="character" w:customStyle="1" w:styleId="Bodytext221">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4">
    <w:name w:val="Body text (4)_"/>
    <w:basedOn w:val="Predvolenpsmoodseku"/>
    <w:link w:val="Bodytext40"/>
    <w:rPr>
      <w:rFonts w:ascii="Book Antiqua" w:eastAsia="Book Antiqua" w:hAnsi="Book Antiqua" w:cs="Book Antiqua"/>
      <w:b w:val="0"/>
      <w:bCs w:val="0"/>
      <w:i w:val="0"/>
      <w:iCs w:val="0"/>
      <w:smallCaps w:val="0"/>
      <w:strike w:val="0"/>
      <w:spacing w:val="0"/>
      <w:sz w:val="19"/>
      <w:szCs w:val="19"/>
    </w:rPr>
  </w:style>
  <w:style w:type="character" w:customStyle="1" w:styleId="Bodytext4TimesNewRoman75ptSpacing4pt">
    <w:name w:val="Body text (4) + Times New Roman;7;5 pt;Spacing 4 pt"/>
    <w:basedOn w:val="Bodytext4"/>
    <w:rPr>
      <w:rFonts w:ascii="Times New Roman" w:eastAsia="Times New Roman" w:hAnsi="Times New Roman" w:cs="Times New Roman"/>
      <w:b w:val="0"/>
      <w:bCs w:val="0"/>
      <w:i w:val="0"/>
      <w:iCs w:val="0"/>
      <w:smallCaps w:val="0"/>
      <w:strike w:val="0"/>
      <w:spacing w:val="80"/>
      <w:sz w:val="15"/>
      <w:szCs w:val="15"/>
    </w:rPr>
  </w:style>
  <w:style w:type="character" w:customStyle="1" w:styleId="Bodytext4TimesNewRoman75pt">
    <w:name w:val="Body text (4) + Times New Roman;7;5 pt"/>
    <w:basedOn w:val="Bodytext4"/>
    <w:rPr>
      <w:rFonts w:ascii="Times New Roman" w:eastAsia="Times New Roman" w:hAnsi="Times New Roman" w:cs="Times New Roman"/>
      <w:b w:val="0"/>
      <w:bCs w:val="0"/>
      <w:i w:val="0"/>
      <w:iCs w:val="0"/>
      <w:smallCaps w:val="0"/>
      <w:strike w:val="0"/>
      <w:spacing w:val="0"/>
      <w:sz w:val="15"/>
      <w:szCs w:val="15"/>
    </w:rPr>
  </w:style>
  <w:style w:type="character" w:customStyle="1" w:styleId="Picturecaption2">
    <w:name w:val="Picture caption (2)_"/>
    <w:basedOn w:val="Predvolenpsmoodseku"/>
    <w:link w:val="Picturecaption20"/>
    <w:rPr>
      <w:rFonts w:ascii="Times New Roman" w:eastAsia="Times New Roman" w:hAnsi="Times New Roman" w:cs="Times New Roman"/>
      <w:b w:val="0"/>
      <w:bCs w:val="0"/>
      <w:i w:val="0"/>
      <w:iCs w:val="0"/>
      <w:smallCaps w:val="0"/>
      <w:strike w:val="0"/>
      <w:spacing w:val="0"/>
      <w:sz w:val="13"/>
      <w:szCs w:val="13"/>
    </w:rPr>
  </w:style>
  <w:style w:type="character" w:customStyle="1" w:styleId="Picturecaption2Bold">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1">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Picturecaption2Bold0">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2">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Bodytext26">
    <w:name w:val="Body text (26)_"/>
    <w:basedOn w:val="Predvolenpsmoodseku"/>
    <w:link w:val="Bodytext260"/>
    <w:rPr>
      <w:rFonts w:ascii="Times New Roman" w:eastAsia="Times New Roman" w:hAnsi="Times New Roman" w:cs="Times New Roman"/>
      <w:b w:val="0"/>
      <w:bCs w:val="0"/>
      <w:i w:val="0"/>
      <w:iCs w:val="0"/>
      <w:smallCaps w:val="0"/>
      <w:strike w:val="0"/>
      <w:spacing w:val="0"/>
      <w:sz w:val="13"/>
      <w:szCs w:val="13"/>
    </w:rPr>
  </w:style>
  <w:style w:type="character" w:customStyle="1" w:styleId="Bodytext261">
    <w:name w:val="Body text (26)"/>
    <w:basedOn w:val="Bodytext26"/>
    <w:rPr>
      <w:rFonts w:ascii="Times New Roman" w:eastAsia="Times New Roman" w:hAnsi="Times New Roman" w:cs="Times New Roman"/>
      <w:b w:val="0"/>
      <w:bCs w:val="0"/>
      <w:i w:val="0"/>
      <w:iCs w:val="0"/>
      <w:smallCaps w:val="0"/>
      <w:strike w:val="0"/>
      <w:spacing w:val="0"/>
      <w:sz w:val="13"/>
      <w:szCs w:val="13"/>
    </w:rPr>
  </w:style>
  <w:style w:type="character" w:customStyle="1" w:styleId="Bodytext222">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22Italic">
    <w:name w:val="Body text (22) + Italic"/>
    <w:basedOn w:val="Bodytext22"/>
    <w:rPr>
      <w:rFonts w:ascii="Times New Roman" w:eastAsia="Times New Roman" w:hAnsi="Times New Roman" w:cs="Times New Roman"/>
      <w:b w:val="0"/>
      <w:bCs w:val="0"/>
      <w:i/>
      <w:iCs/>
      <w:smallCaps w:val="0"/>
      <w:strike w:val="0"/>
      <w:spacing w:val="0"/>
      <w:sz w:val="13"/>
      <w:szCs w:val="13"/>
    </w:rPr>
  </w:style>
  <w:style w:type="character" w:customStyle="1" w:styleId="Bodytext223">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12">
    <w:name w:val="Body text (12)_"/>
    <w:basedOn w:val="Predvolenpsmoodseku"/>
    <w:link w:val="Bodytext120"/>
    <w:rPr>
      <w:rFonts w:ascii="Times New Roman" w:eastAsia="Times New Roman" w:hAnsi="Times New Roman" w:cs="Times New Roman"/>
      <w:b w:val="0"/>
      <w:bCs w:val="0"/>
      <w:i w:val="0"/>
      <w:iCs w:val="0"/>
      <w:smallCaps w:val="0"/>
      <w:strike w:val="0"/>
      <w:sz w:val="20"/>
      <w:szCs w:val="20"/>
    </w:rPr>
  </w:style>
  <w:style w:type="character" w:customStyle="1" w:styleId="Bodytext10">
    <w:name w:val="Body text (10)_"/>
    <w:basedOn w:val="Predvolenpsmoodseku"/>
    <w:link w:val="Bodytext100"/>
    <w:rPr>
      <w:rFonts w:ascii="Book Antiqua" w:eastAsia="Book Antiqua" w:hAnsi="Book Antiqua" w:cs="Book Antiqua"/>
      <w:b w:val="0"/>
      <w:bCs w:val="0"/>
      <w:i w:val="0"/>
      <w:iCs w:val="0"/>
      <w:smallCaps w:val="0"/>
      <w:strike w:val="0"/>
      <w:spacing w:val="-10"/>
      <w:sz w:val="10"/>
      <w:szCs w:val="10"/>
    </w:rPr>
  </w:style>
  <w:style w:type="character" w:customStyle="1" w:styleId="Bodytext10Sylfaen4ptNotSmallCapsSpacing0pt">
    <w:name w:val="Body text (10) + Sylfaen;4 pt;Not Small Caps;Spacing 0 pt"/>
    <w:basedOn w:val="Bodytext10"/>
    <w:rPr>
      <w:rFonts w:ascii="Sylfaen" w:eastAsia="Sylfaen" w:hAnsi="Sylfaen" w:cs="Sylfaen"/>
      <w:b w:val="0"/>
      <w:bCs w:val="0"/>
      <w:i w:val="0"/>
      <w:iCs w:val="0"/>
      <w:smallCaps/>
      <w:strike w:val="0"/>
      <w:spacing w:val="0"/>
      <w:sz w:val="8"/>
      <w:szCs w:val="8"/>
    </w:rPr>
  </w:style>
  <w:style w:type="character" w:customStyle="1" w:styleId="Picturecaption2Bold1">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3">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Heading3">
    <w:name w:val="Heading #3_"/>
    <w:basedOn w:val="Predvolenpsmoodseku"/>
    <w:link w:val="Heading30"/>
    <w:rPr>
      <w:rFonts w:ascii="Times New Roman" w:eastAsia="Times New Roman" w:hAnsi="Times New Roman" w:cs="Times New Roman"/>
      <w:b w:val="0"/>
      <w:bCs w:val="0"/>
      <w:i w:val="0"/>
      <w:iCs w:val="0"/>
      <w:smallCaps w:val="0"/>
      <w:strike w:val="0"/>
      <w:spacing w:val="0"/>
      <w:sz w:val="18"/>
      <w:szCs w:val="18"/>
    </w:rPr>
  </w:style>
  <w:style w:type="character" w:customStyle="1" w:styleId="Heading31">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3">
    <w:name w:val="Body text (23)_"/>
    <w:basedOn w:val="Predvolenpsmoodseku"/>
    <w:link w:val="Bodytext230"/>
    <w:rPr>
      <w:rFonts w:ascii="Times New Roman" w:eastAsia="Times New Roman" w:hAnsi="Times New Roman" w:cs="Times New Roman"/>
      <w:b w:val="0"/>
      <w:bCs w:val="0"/>
      <w:i w:val="0"/>
      <w:iCs w:val="0"/>
      <w:smallCaps w:val="0"/>
      <w:strike w:val="0"/>
      <w:spacing w:val="0"/>
      <w:sz w:val="16"/>
      <w:szCs w:val="16"/>
    </w:rPr>
  </w:style>
  <w:style w:type="character" w:customStyle="1" w:styleId="Bodytext231">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32">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33">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2">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34">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4">
    <w:name w:val="Body text (24)_"/>
    <w:basedOn w:val="Predvolenpsmoodseku"/>
    <w:link w:val="Bodytext240"/>
    <w:rPr>
      <w:rFonts w:ascii="Times New Roman" w:eastAsia="Times New Roman" w:hAnsi="Times New Roman" w:cs="Times New Roman"/>
      <w:b w:val="0"/>
      <w:bCs w:val="0"/>
      <w:i w:val="0"/>
      <w:iCs w:val="0"/>
      <w:smallCaps w:val="0"/>
      <w:strike w:val="0"/>
      <w:spacing w:val="10"/>
      <w:sz w:val="30"/>
      <w:szCs w:val="30"/>
    </w:rPr>
  </w:style>
  <w:style w:type="character" w:customStyle="1" w:styleId="Bodytext248ptNotSmallCapsSpacing0pt">
    <w:name w:val="Body text (24) + 8 pt;Not Small Caps;Spacing 0 pt"/>
    <w:basedOn w:val="Bodytext24"/>
    <w:rPr>
      <w:rFonts w:ascii="Times New Roman" w:eastAsia="Times New Roman" w:hAnsi="Times New Roman" w:cs="Times New Roman"/>
      <w:b w:val="0"/>
      <w:bCs w:val="0"/>
      <w:i w:val="0"/>
      <w:iCs w:val="0"/>
      <w:smallCaps/>
      <w:strike w:val="0"/>
      <w:spacing w:val="0"/>
      <w:sz w:val="16"/>
      <w:szCs w:val="16"/>
    </w:rPr>
  </w:style>
  <w:style w:type="character" w:customStyle="1" w:styleId="Bodytext241">
    <w:name w:val="Body text (24)"/>
    <w:basedOn w:val="Bodytext24"/>
    <w:rPr>
      <w:rFonts w:ascii="Times New Roman" w:eastAsia="Times New Roman" w:hAnsi="Times New Roman" w:cs="Times New Roman"/>
      <w:b w:val="0"/>
      <w:bCs w:val="0"/>
      <w:i w:val="0"/>
      <w:iCs w:val="0"/>
      <w:smallCaps w:val="0"/>
      <w:strike w:val="0"/>
      <w:spacing w:val="10"/>
      <w:sz w:val="30"/>
      <w:szCs w:val="30"/>
    </w:rPr>
  </w:style>
  <w:style w:type="character" w:customStyle="1" w:styleId="Bodytext23Italic">
    <w:name w:val="Body text (23) + Italic"/>
    <w:basedOn w:val="Bodytext23"/>
    <w:rPr>
      <w:rFonts w:ascii="Times New Roman" w:eastAsia="Times New Roman" w:hAnsi="Times New Roman" w:cs="Times New Roman"/>
      <w:b w:val="0"/>
      <w:bCs w:val="0"/>
      <w:i/>
      <w:iCs/>
      <w:smallCaps w:val="0"/>
      <w:strike w:val="0"/>
      <w:spacing w:val="0"/>
      <w:sz w:val="16"/>
      <w:szCs w:val="16"/>
    </w:rPr>
  </w:style>
  <w:style w:type="character" w:customStyle="1" w:styleId="Bodytext23Italic0">
    <w:name w:val="Body text (23) + Italic"/>
    <w:basedOn w:val="Bodytext23"/>
    <w:rPr>
      <w:rFonts w:ascii="Times New Roman" w:eastAsia="Times New Roman" w:hAnsi="Times New Roman" w:cs="Times New Roman"/>
      <w:b w:val="0"/>
      <w:bCs w:val="0"/>
      <w:i/>
      <w:iCs/>
      <w:smallCaps w:val="0"/>
      <w:strike/>
      <w:spacing w:val="0"/>
      <w:sz w:val="16"/>
      <w:szCs w:val="16"/>
    </w:rPr>
  </w:style>
  <w:style w:type="character" w:customStyle="1" w:styleId="Bodytext25">
    <w:name w:val="Body text (25)_"/>
    <w:basedOn w:val="Predvolenpsmoodseku"/>
    <w:link w:val="Bodytext250"/>
    <w:rPr>
      <w:rFonts w:ascii="Times New Roman" w:eastAsia="Times New Roman" w:hAnsi="Times New Roman" w:cs="Times New Roman"/>
      <w:b w:val="0"/>
      <w:bCs w:val="0"/>
      <w:i w:val="0"/>
      <w:iCs w:val="0"/>
      <w:smallCaps w:val="0"/>
      <w:strike w:val="0"/>
      <w:spacing w:val="0"/>
      <w:sz w:val="16"/>
      <w:szCs w:val="16"/>
    </w:rPr>
  </w:style>
  <w:style w:type="character" w:customStyle="1" w:styleId="Bodytext251">
    <w:name w:val="Body text (25)"/>
    <w:basedOn w:val="Bodytext25"/>
    <w:rPr>
      <w:rFonts w:ascii="Times New Roman" w:eastAsia="Times New Roman" w:hAnsi="Times New Roman" w:cs="Times New Roman"/>
      <w:b w:val="0"/>
      <w:bCs w:val="0"/>
      <w:i w:val="0"/>
      <w:iCs w:val="0"/>
      <w:smallCaps w:val="0"/>
      <w:strike w:val="0"/>
      <w:spacing w:val="0"/>
      <w:sz w:val="16"/>
      <w:szCs w:val="16"/>
    </w:rPr>
  </w:style>
  <w:style w:type="character" w:customStyle="1" w:styleId="Bodytext25NotItalic">
    <w:name w:val="Body text (25) + Not Italic"/>
    <w:basedOn w:val="Bodytext25"/>
    <w:rPr>
      <w:rFonts w:ascii="Times New Roman" w:eastAsia="Times New Roman" w:hAnsi="Times New Roman" w:cs="Times New Roman"/>
      <w:b w:val="0"/>
      <w:bCs w:val="0"/>
      <w:i/>
      <w:iCs/>
      <w:smallCaps w:val="0"/>
      <w:strike w:val="0"/>
      <w:spacing w:val="0"/>
      <w:sz w:val="16"/>
      <w:szCs w:val="16"/>
    </w:rPr>
  </w:style>
  <w:style w:type="character" w:customStyle="1" w:styleId="Bodytext235">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62">
    <w:name w:val="Body text (26)"/>
    <w:basedOn w:val="Bodytext26"/>
    <w:rPr>
      <w:rFonts w:ascii="Times New Roman" w:eastAsia="Times New Roman" w:hAnsi="Times New Roman" w:cs="Times New Roman"/>
      <w:b w:val="0"/>
      <w:bCs w:val="0"/>
      <w:i w:val="0"/>
      <w:iCs w:val="0"/>
      <w:smallCaps w:val="0"/>
      <w:strike w:val="0"/>
      <w:spacing w:val="0"/>
      <w:sz w:val="13"/>
      <w:szCs w:val="13"/>
    </w:rPr>
  </w:style>
  <w:style w:type="character" w:customStyle="1" w:styleId="Bodytext224">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236">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3">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37">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TimesNewRoman8pt">
    <w:name w:val="Body text + Times New Roman;8 pt"/>
    <w:basedOn w:val="Predvolenpsmoodseku"/>
    <w:rPr>
      <w:rFonts w:ascii="Times New Roman" w:eastAsia="Times New Roman" w:hAnsi="Times New Roman" w:cs="Times New Roman"/>
      <w:spacing w:val="0"/>
      <w:sz w:val="16"/>
      <w:szCs w:val="16"/>
    </w:rPr>
  </w:style>
  <w:style w:type="character" w:customStyle="1" w:styleId="BodytextTimesNewRoman8pt0">
    <w:name w:val="Body text + Times New Roman;8 pt"/>
    <w:basedOn w:val="Predvolenpsmoodseku"/>
    <w:rPr>
      <w:rFonts w:ascii="Times New Roman" w:eastAsia="Times New Roman" w:hAnsi="Times New Roman" w:cs="Times New Roman"/>
      <w:spacing w:val="0"/>
      <w:sz w:val="16"/>
      <w:szCs w:val="16"/>
    </w:rPr>
  </w:style>
  <w:style w:type="character" w:customStyle="1" w:styleId="Bodytext23Italic1">
    <w:name w:val="Body text (23) + Italic"/>
    <w:basedOn w:val="Bodytext23"/>
    <w:rPr>
      <w:rFonts w:ascii="Times New Roman" w:eastAsia="Times New Roman" w:hAnsi="Times New Roman" w:cs="Times New Roman"/>
      <w:b w:val="0"/>
      <w:bCs w:val="0"/>
      <w:i/>
      <w:iCs/>
      <w:smallCaps w:val="0"/>
      <w:strike w:val="0"/>
      <w:spacing w:val="0"/>
      <w:sz w:val="16"/>
      <w:szCs w:val="16"/>
    </w:rPr>
  </w:style>
  <w:style w:type="character" w:customStyle="1" w:styleId="Bodytext238">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3Italic2">
    <w:name w:val="Body text (23) + Italic"/>
    <w:basedOn w:val="Bodytext23"/>
    <w:rPr>
      <w:rFonts w:ascii="Times New Roman" w:eastAsia="Times New Roman" w:hAnsi="Times New Roman" w:cs="Times New Roman"/>
      <w:b w:val="0"/>
      <w:bCs w:val="0"/>
      <w:i/>
      <w:iCs/>
      <w:smallCaps w:val="0"/>
      <w:strike w:val="0"/>
      <w:spacing w:val="0"/>
      <w:sz w:val="16"/>
      <w:szCs w:val="16"/>
    </w:rPr>
  </w:style>
  <w:style w:type="character" w:customStyle="1" w:styleId="Bodytext239">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4">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Picturecaption2Bold2">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4">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Bodytext23a">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5">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25">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9">
    <w:name w:val="Table caption (9)_"/>
    <w:basedOn w:val="Predvolenpsmoodseku"/>
    <w:link w:val="Tablecaption90"/>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91">
    <w:name w:val="Table caption (9)"/>
    <w:basedOn w:val="Tablecaption9"/>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10">
    <w:name w:val="Table caption (10)_"/>
    <w:basedOn w:val="Predvolenpsmoodseku"/>
    <w:link w:val="Tablecaption100"/>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101">
    <w:name w:val="Table caption (10)"/>
    <w:basedOn w:val="Tablecaption10"/>
    <w:rPr>
      <w:rFonts w:ascii="Times New Roman" w:eastAsia="Times New Roman" w:hAnsi="Times New Roman" w:cs="Times New Roman"/>
      <w:b w:val="0"/>
      <w:bCs w:val="0"/>
      <w:i w:val="0"/>
      <w:iCs w:val="0"/>
      <w:smallCaps w:val="0"/>
      <w:strike w:val="0"/>
      <w:spacing w:val="0"/>
      <w:sz w:val="13"/>
      <w:szCs w:val="13"/>
    </w:rPr>
  </w:style>
  <w:style w:type="character" w:customStyle="1" w:styleId="Bodytext212">
    <w:name w:val="Body text (21)"/>
    <w:basedOn w:val="Bodytext21"/>
    <w:rPr>
      <w:rFonts w:ascii="Times New Roman" w:eastAsia="Times New Roman" w:hAnsi="Times New Roman" w:cs="Times New Roman"/>
      <w:b w:val="0"/>
      <w:bCs w:val="0"/>
      <w:i w:val="0"/>
      <w:iCs w:val="0"/>
      <w:smallCaps w:val="0"/>
      <w:strike w:val="0"/>
      <w:spacing w:val="0"/>
      <w:sz w:val="13"/>
      <w:szCs w:val="13"/>
    </w:rPr>
  </w:style>
  <w:style w:type="character" w:customStyle="1" w:styleId="Bodytext38">
    <w:name w:val="Body text (38)_"/>
    <w:basedOn w:val="Predvolenpsmoodseku"/>
    <w:link w:val="Bodytext380"/>
    <w:rPr>
      <w:rFonts w:ascii="Sylfaen" w:eastAsia="Sylfaen" w:hAnsi="Sylfaen" w:cs="Sylfaen"/>
      <w:b w:val="0"/>
      <w:bCs w:val="0"/>
      <w:i w:val="0"/>
      <w:iCs w:val="0"/>
      <w:smallCaps w:val="0"/>
      <w:strike w:val="0"/>
      <w:spacing w:val="0"/>
      <w:sz w:val="12"/>
      <w:szCs w:val="12"/>
    </w:rPr>
  </w:style>
  <w:style w:type="character" w:customStyle="1" w:styleId="Bodytext381">
    <w:name w:val="Body text (38)"/>
    <w:basedOn w:val="Bodytext38"/>
    <w:rPr>
      <w:rFonts w:ascii="Sylfaen" w:eastAsia="Sylfaen" w:hAnsi="Sylfaen" w:cs="Sylfaen"/>
      <w:b w:val="0"/>
      <w:bCs w:val="0"/>
      <w:i w:val="0"/>
      <w:iCs w:val="0"/>
      <w:smallCaps w:val="0"/>
      <w:strike w:val="0"/>
      <w:spacing w:val="0"/>
      <w:sz w:val="12"/>
      <w:szCs w:val="12"/>
    </w:rPr>
  </w:style>
  <w:style w:type="character" w:customStyle="1" w:styleId="Bodytext29">
    <w:name w:val="Body text (29)_"/>
    <w:basedOn w:val="Predvolenpsmoodseku"/>
    <w:link w:val="Bodytext290"/>
    <w:rPr>
      <w:rFonts w:ascii="Times New Roman" w:eastAsia="Times New Roman" w:hAnsi="Times New Roman" w:cs="Times New Roman"/>
      <w:b w:val="0"/>
      <w:bCs w:val="0"/>
      <w:i w:val="0"/>
      <w:iCs w:val="0"/>
      <w:smallCaps w:val="0"/>
      <w:strike w:val="0"/>
      <w:sz w:val="13"/>
      <w:szCs w:val="13"/>
    </w:rPr>
  </w:style>
  <w:style w:type="character" w:customStyle="1" w:styleId="Bodytext291">
    <w:name w:val="Body text (29)"/>
    <w:basedOn w:val="Bodytext29"/>
    <w:rPr>
      <w:rFonts w:ascii="Times New Roman" w:eastAsia="Times New Roman" w:hAnsi="Times New Roman" w:cs="Times New Roman"/>
      <w:b w:val="0"/>
      <w:bCs w:val="0"/>
      <w:i w:val="0"/>
      <w:iCs w:val="0"/>
      <w:smallCaps w:val="0"/>
      <w:strike w:val="0"/>
      <w:sz w:val="13"/>
      <w:szCs w:val="13"/>
    </w:rPr>
  </w:style>
  <w:style w:type="character" w:customStyle="1" w:styleId="Bodytext27">
    <w:name w:val="Body text (27)_"/>
    <w:basedOn w:val="Predvolenpsmoodseku"/>
    <w:link w:val="Bodytext270"/>
    <w:rPr>
      <w:rFonts w:ascii="Sylfaen" w:eastAsia="Sylfaen" w:hAnsi="Sylfaen" w:cs="Sylfaen"/>
      <w:b w:val="0"/>
      <w:bCs w:val="0"/>
      <w:i w:val="0"/>
      <w:iCs w:val="0"/>
      <w:smallCaps w:val="0"/>
      <w:strike w:val="0"/>
      <w:spacing w:val="0"/>
      <w:sz w:val="13"/>
      <w:szCs w:val="13"/>
      <w:lang w:val="de"/>
    </w:rPr>
  </w:style>
  <w:style w:type="character" w:customStyle="1" w:styleId="Bodytext271">
    <w:name w:val="Body text (27)"/>
    <w:basedOn w:val="Bodytext27"/>
    <w:rPr>
      <w:rFonts w:ascii="Sylfaen" w:eastAsia="Sylfaen" w:hAnsi="Sylfaen" w:cs="Sylfaen"/>
      <w:b w:val="0"/>
      <w:bCs w:val="0"/>
      <w:i w:val="0"/>
      <w:iCs w:val="0"/>
      <w:smallCaps w:val="0"/>
      <w:strike w:val="0"/>
      <w:spacing w:val="0"/>
      <w:sz w:val="13"/>
      <w:szCs w:val="13"/>
      <w:lang w:val="de"/>
    </w:rPr>
  </w:style>
  <w:style w:type="character" w:customStyle="1" w:styleId="Bodytext30">
    <w:name w:val="Body text (30)_"/>
    <w:basedOn w:val="Predvolenpsmoodseku"/>
    <w:link w:val="Bodytext300"/>
    <w:rPr>
      <w:rFonts w:ascii="Times New Roman" w:eastAsia="Times New Roman" w:hAnsi="Times New Roman" w:cs="Times New Roman"/>
      <w:b w:val="0"/>
      <w:bCs w:val="0"/>
      <w:i w:val="0"/>
      <w:iCs w:val="0"/>
      <w:smallCaps w:val="0"/>
      <w:strike w:val="0"/>
      <w:spacing w:val="0"/>
      <w:sz w:val="12"/>
      <w:szCs w:val="12"/>
      <w:lang w:val="de"/>
    </w:rPr>
  </w:style>
  <w:style w:type="character" w:customStyle="1" w:styleId="Bodytext301">
    <w:name w:val="Body text (30)"/>
    <w:basedOn w:val="Bodytext30"/>
    <w:rPr>
      <w:rFonts w:ascii="Times New Roman" w:eastAsia="Times New Roman" w:hAnsi="Times New Roman" w:cs="Times New Roman"/>
      <w:b w:val="0"/>
      <w:bCs w:val="0"/>
      <w:i w:val="0"/>
      <w:iCs w:val="0"/>
      <w:smallCaps w:val="0"/>
      <w:strike w:val="0"/>
      <w:spacing w:val="0"/>
      <w:sz w:val="12"/>
      <w:szCs w:val="12"/>
      <w:lang w:val="de"/>
    </w:rPr>
  </w:style>
  <w:style w:type="character" w:customStyle="1" w:styleId="Bodytext13">
    <w:name w:val="Body text (13)_"/>
    <w:basedOn w:val="Predvolenpsmoodseku"/>
    <w:link w:val="Bodytext130"/>
    <w:rPr>
      <w:rFonts w:ascii="Century Gothic" w:eastAsia="Century Gothic" w:hAnsi="Century Gothic" w:cs="Century Gothic"/>
      <w:b w:val="0"/>
      <w:bCs w:val="0"/>
      <w:i w:val="0"/>
      <w:iCs w:val="0"/>
      <w:smallCaps w:val="0"/>
      <w:strike w:val="0"/>
      <w:spacing w:val="-10"/>
      <w:sz w:val="15"/>
      <w:szCs w:val="15"/>
      <w:lang w:val="de"/>
    </w:rPr>
  </w:style>
  <w:style w:type="character" w:customStyle="1" w:styleId="Bodytext13TimesNewRoman65ptSpacing0pt">
    <w:name w:val="Body text (13) + Times New Roman;6;5 pt;Spacing 0 pt"/>
    <w:basedOn w:val="Bodytext13"/>
    <w:rPr>
      <w:rFonts w:ascii="Times New Roman" w:eastAsia="Times New Roman" w:hAnsi="Times New Roman" w:cs="Times New Roman"/>
      <w:b w:val="0"/>
      <w:bCs w:val="0"/>
      <w:i w:val="0"/>
      <w:iCs w:val="0"/>
      <w:smallCaps w:val="0"/>
      <w:strike w:val="0"/>
      <w:spacing w:val="0"/>
      <w:sz w:val="13"/>
      <w:szCs w:val="13"/>
      <w:lang w:val="de"/>
    </w:rPr>
  </w:style>
  <w:style w:type="character" w:customStyle="1" w:styleId="Bodytext31">
    <w:name w:val="Body text (31)_"/>
    <w:basedOn w:val="Predvolenpsmoodseku"/>
    <w:link w:val="Bodytext310"/>
    <w:rPr>
      <w:rFonts w:ascii="Times New Roman" w:eastAsia="Times New Roman" w:hAnsi="Times New Roman" w:cs="Times New Roman"/>
      <w:b w:val="0"/>
      <w:bCs w:val="0"/>
      <w:i w:val="0"/>
      <w:iCs w:val="0"/>
      <w:smallCaps w:val="0"/>
      <w:strike w:val="0"/>
      <w:spacing w:val="0"/>
      <w:sz w:val="13"/>
      <w:szCs w:val="13"/>
      <w:lang w:val="de"/>
    </w:rPr>
  </w:style>
  <w:style w:type="character" w:customStyle="1" w:styleId="Bodytext311">
    <w:name w:val="Body text (31)"/>
    <w:basedOn w:val="Bodytext31"/>
    <w:rPr>
      <w:rFonts w:ascii="Times New Roman" w:eastAsia="Times New Roman" w:hAnsi="Times New Roman" w:cs="Times New Roman"/>
      <w:b w:val="0"/>
      <w:bCs w:val="0"/>
      <w:i w:val="0"/>
      <w:iCs w:val="0"/>
      <w:smallCaps w:val="0"/>
      <w:strike w:val="0"/>
      <w:spacing w:val="0"/>
      <w:sz w:val="13"/>
      <w:szCs w:val="13"/>
      <w:lang w:val="de"/>
    </w:rPr>
  </w:style>
  <w:style w:type="character" w:customStyle="1" w:styleId="Bodytext47">
    <w:name w:val="Body text (47)_"/>
    <w:basedOn w:val="Predvolenpsmoodseku"/>
    <w:link w:val="Bodytext470"/>
    <w:rPr>
      <w:rFonts w:ascii="Sylfaen" w:eastAsia="Sylfaen" w:hAnsi="Sylfaen" w:cs="Sylfaen"/>
      <w:b w:val="0"/>
      <w:bCs w:val="0"/>
      <w:i w:val="0"/>
      <w:iCs w:val="0"/>
      <w:smallCaps w:val="0"/>
      <w:strike w:val="0"/>
      <w:spacing w:val="0"/>
      <w:sz w:val="12"/>
      <w:szCs w:val="12"/>
    </w:rPr>
  </w:style>
  <w:style w:type="character" w:customStyle="1" w:styleId="Bodytext471">
    <w:name w:val="Body text (47)"/>
    <w:basedOn w:val="Bodytext47"/>
    <w:rPr>
      <w:rFonts w:ascii="Sylfaen" w:eastAsia="Sylfaen" w:hAnsi="Sylfaen" w:cs="Sylfaen"/>
      <w:b w:val="0"/>
      <w:bCs w:val="0"/>
      <w:i w:val="0"/>
      <w:iCs w:val="0"/>
      <w:smallCaps w:val="0"/>
      <w:strike w:val="0"/>
      <w:spacing w:val="0"/>
      <w:sz w:val="12"/>
      <w:szCs w:val="12"/>
    </w:rPr>
  </w:style>
  <w:style w:type="character" w:customStyle="1" w:styleId="Bodytext32">
    <w:name w:val="Body text (32)_"/>
    <w:basedOn w:val="Predvolenpsmoodseku"/>
    <w:link w:val="Bodytext32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21">
    <w:name w:val="Body text (32)"/>
    <w:basedOn w:val="Bodytext32"/>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44">
    <w:name w:val="Body text (44)_"/>
    <w:basedOn w:val="Predvolenpsmoodseku"/>
    <w:link w:val="Bodytext440"/>
    <w:rPr>
      <w:rFonts w:ascii="Times New Roman" w:eastAsia="Times New Roman" w:hAnsi="Times New Roman" w:cs="Times New Roman"/>
      <w:b w:val="0"/>
      <w:bCs w:val="0"/>
      <w:i w:val="0"/>
      <w:iCs w:val="0"/>
      <w:smallCaps w:val="0"/>
      <w:strike w:val="0"/>
      <w:spacing w:val="0"/>
      <w:sz w:val="12"/>
      <w:szCs w:val="12"/>
    </w:rPr>
  </w:style>
  <w:style w:type="character" w:customStyle="1" w:styleId="Bodytext441">
    <w:name w:val="Body text (44)"/>
    <w:basedOn w:val="Bodytext44"/>
    <w:rPr>
      <w:rFonts w:ascii="Times New Roman" w:eastAsia="Times New Roman" w:hAnsi="Times New Roman" w:cs="Times New Roman"/>
      <w:b w:val="0"/>
      <w:bCs w:val="0"/>
      <w:i w:val="0"/>
      <w:iCs w:val="0"/>
      <w:smallCaps w:val="0"/>
      <w:strike w:val="0"/>
      <w:spacing w:val="0"/>
      <w:sz w:val="12"/>
      <w:szCs w:val="12"/>
    </w:rPr>
  </w:style>
  <w:style w:type="character" w:customStyle="1" w:styleId="Bodytext16">
    <w:name w:val="Body text (16)_"/>
    <w:basedOn w:val="Predvolenpsmoodseku"/>
    <w:link w:val="Bodytext160"/>
    <w:rPr>
      <w:rFonts w:ascii="Book Antiqua" w:eastAsia="Book Antiqua" w:hAnsi="Book Antiqua" w:cs="Book Antiqua"/>
      <w:b w:val="0"/>
      <w:bCs w:val="0"/>
      <w:i w:val="0"/>
      <w:iCs w:val="0"/>
      <w:smallCaps w:val="0"/>
      <w:strike w:val="0"/>
      <w:spacing w:val="0"/>
      <w:sz w:val="17"/>
      <w:szCs w:val="17"/>
      <w:lang w:val="fr"/>
    </w:rPr>
  </w:style>
  <w:style w:type="character" w:customStyle="1" w:styleId="Bodytext16TimesNewRoman65pt">
    <w:name w:val="Body text (16) + Times New Roman;6;5 pt"/>
    <w:basedOn w:val="Bodytext16"/>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42">
    <w:name w:val="Body text (42)_"/>
    <w:basedOn w:val="Predvolenpsmoodseku"/>
    <w:link w:val="Bodytext420"/>
    <w:rPr>
      <w:rFonts w:ascii="Times New Roman" w:eastAsia="Times New Roman" w:hAnsi="Times New Roman" w:cs="Times New Roman"/>
      <w:b w:val="0"/>
      <w:bCs w:val="0"/>
      <w:i w:val="0"/>
      <w:iCs w:val="0"/>
      <w:smallCaps w:val="0"/>
      <w:strike w:val="0"/>
      <w:spacing w:val="0"/>
      <w:sz w:val="12"/>
      <w:szCs w:val="12"/>
    </w:rPr>
  </w:style>
  <w:style w:type="character" w:customStyle="1" w:styleId="Bodytext421">
    <w:name w:val="Body text (42)"/>
    <w:basedOn w:val="Bodytext42"/>
    <w:rPr>
      <w:rFonts w:ascii="Times New Roman" w:eastAsia="Times New Roman" w:hAnsi="Times New Roman" w:cs="Times New Roman"/>
      <w:b w:val="0"/>
      <w:bCs w:val="0"/>
      <w:i w:val="0"/>
      <w:iCs w:val="0"/>
      <w:smallCaps w:val="0"/>
      <w:strike w:val="0"/>
      <w:spacing w:val="0"/>
      <w:sz w:val="12"/>
      <w:szCs w:val="12"/>
    </w:rPr>
  </w:style>
  <w:style w:type="character" w:customStyle="1" w:styleId="Bodytext37">
    <w:name w:val="Body text (37)_"/>
    <w:basedOn w:val="Predvolenpsmoodseku"/>
    <w:link w:val="Bodytext37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71">
    <w:name w:val="Body text (37)"/>
    <w:basedOn w:val="Bodytext37"/>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3">
    <w:name w:val="Body text (33)_"/>
    <w:basedOn w:val="Predvolenpsmoodseku"/>
    <w:link w:val="Bodytext33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31">
    <w:name w:val="Body text (33)"/>
    <w:basedOn w:val="Bodytext33"/>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46">
    <w:name w:val="Body text (46)_"/>
    <w:basedOn w:val="Predvolenpsmoodseku"/>
    <w:link w:val="Bodytext460"/>
    <w:rPr>
      <w:rFonts w:ascii="Times New Roman" w:eastAsia="Times New Roman" w:hAnsi="Times New Roman" w:cs="Times New Roman"/>
      <w:b w:val="0"/>
      <w:bCs w:val="0"/>
      <w:i w:val="0"/>
      <w:iCs w:val="0"/>
      <w:smallCaps w:val="0"/>
      <w:strike w:val="0"/>
      <w:spacing w:val="0"/>
      <w:sz w:val="12"/>
      <w:szCs w:val="12"/>
    </w:rPr>
  </w:style>
  <w:style w:type="character" w:customStyle="1" w:styleId="Bodytext461">
    <w:name w:val="Body text (46)"/>
    <w:basedOn w:val="Bodytext46"/>
    <w:rPr>
      <w:rFonts w:ascii="Times New Roman" w:eastAsia="Times New Roman" w:hAnsi="Times New Roman" w:cs="Times New Roman"/>
      <w:b w:val="0"/>
      <w:bCs w:val="0"/>
      <w:i w:val="0"/>
      <w:iCs w:val="0"/>
      <w:smallCaps w:val="0"/>
      <w:strike w:val="0"/>
      <w:spacing w:val="0"/>
      <w:sz w:val="12"/>
      <w:szCs w:val="12"/>
    </w:rPr>
  </w:style>
  <w:style w:type="character" w:customStyle="1" w:styleId="Bodytext45">
    <w:name w:val="Body text (45)_"/>
    <w:basedOn w:val="Predvolenpsmoodseku"/>
    <w:link w:val="Bodytext450"/>
    <w:rPr>
      <w:rFonts w:ascii="Times New Roman" w:eastAsia="Times New Roman" w:hAnsi="Times New Roman" w:cs="Times New Roman"/>
      <w:b w:val="0"/>
      <w:bCs w:val="0"/>
      <w:i w:val="0"/>
      <w:iCs w:val="0"/>
      <w:smallCaps w:val="0"/>
      <w:strike w:val="0"/>
      <w:sz w:val="16"/>
      <w:szCs w:val="16"/>
    </w:rPr>
  </w:style>
  <w:style w:type="character" w:customStyle="1" w:styleId="Bodytext451">
    <w:name w:val="Body text (45)"/>
    <w:basedOn w:val="Bodytext45"/>
    <w:rPr>
      <w:rFonts w:ascii="Times New Roman" w:eastAsia="Times New Roman" w:hAnsi="Times New Roman" w:cs="Times New Roman"/>
      <w:b w:val="0"/>
      <w:bCs w:val="0"/>
      <w:i w:val="0"/>
      <w:iCs w:val="0"/>
      <w:smallCaps w:val="0"/>
      <w:strike w:val="0"/>
      <w:sz w:val="16"/>
      <w:szCs w:val="16"/>
    </w:rPr>
  </w:style>
  <w:style w:type="character" w:customStyle="1" w:styleId="Bodytext35">
    <w:name w:val="Body text (35)_"/>
    <w:basedOn w:val="Predvolenpsmoodseku"/>
    <w:link w:val="Bodytext350"/>
    <w:rPr>
      <w:rFonts w:ascii="Times New Roman" w:eastAsia="Times New Roman" w:hAnsi="Times New Roman" w:cs="Times New Roman"/>
      <w:b w:val="0"/>
      <w:bCs w:val="0"/>
      <w:i w:val="0"/>
      <w:iCs w:val="0"/>
      <w:smallCaps w:val="0"/>
      <w:strike w:val="0"/>
      <w:sz w:val="13"/>
      <w:szCs w:val="13"/>
      <w:lang w:val="fr"/>
    </w:rPr>
  </w:style>
  <w:style w:type="character" w:customStyle="1" w:styleId="Bodytext351">
    <w:name w:val="Body text (35)"/>
    <w:basedOn w:val="Bodytext35"/>
    <w:rPr>
      <w:rFonts w:ascii="Times New Roman" w:eastAsia="Times New Roman" w:hAnsi="Times New Roman" w:cs="Times New Roman"/>
      <w:b w:val="0"/>
      <w:bCs w:val="0"/>
      <w:i w:val="0"/>
      <w:iCs w:val="0"/>
      <w:smallCaps w:val="0"/>
      <w:strike w:val="0"/>
      <w:sz w:val="13"/>
      <w:szCs w:val="13"/>
      <w:lang w:val="fr"/>
    </w:rPr>
  </w:style>
  <w:style w:type="character" w:customStyle="1" w:styleId="Bodytext41">
    <w:name w:val="Body text (41)_"/>
    <w:basedOn w:val="Predvolenpsmoodseku"/>
    <w:link w:val="Bodytext410"/>
    <w:rPr>
      <w:rFonts w:ascii="Sylfaen" w:eastAsia="Sylfaen" w:hAnsi="Sylfaen" w:cs="Sylfaen"/>
      <w:b w:val="0"/>
      <w:bCs w:val="0"/>
      <w:i w:val="0"/>
      <w:iCs w:val="0"/>
      <w:smallCaps w:val="0"/>
      <w:strike w:val="0"/>
      <w:spacing w:val="0"/>
      <w:sz w:val="13"/>
      <w:szCs w:val="13"/>
      <w:lang w:val="fr"/>
    </w:rPr>
  </w:style>
  <w:style w:type="character" w:customStyle="1" w:styleId="Bodytext411">
    <w:name w:val="Body text (41)"/>
    <w:basedOn w:val="Bodytext41"/>
    <w:rPr>
      <w:rFonts w:ascii="Sylfaen" w:eastAsia="Sylfaen" w:hAnsi="Sylfaen" w:cs="Sylfaen"/>
      <w:b w:val="0"/>
      <w:bCs w:val="0"/>
      <w:i w:val="0"/>
      <w:iCs w:val="0"/>
      <w:smallCaps w:val="0"/>
      <w:strike w:val="0"/>
      <w:spacing w:val="0"/>
      <w:sz w:val="13"/>
      <w:szCs w:val="13"/>
      <w:lang w:val="fr"/>
    </w:rPr>
  </w:style>
  <w:style w:type="character" w:customStyle="1" w:styleId="Bodytext43">
    <w:name w:val="Body text (43)_"/>
    <w:basedOn w:val="Predvolenpsmoodseku"/>
    <w:link w:val="Bodytext430"/>
    <w:rPr>
      <w:rFonts w:ascii="Sylfaen" w:eastAsia="Sylfaen" w:hAnsi="Sylfaen" w:cs="Sylfaen"/>
      <w:b w:val="0"/>
      <w:bCs w:val="0"/>
      <w:i w:val="0"/>
      <w:iCs w:val="0"/>
      <w:smallCaps w:val="0"/>
      <w:strike w:val="0"/>
      <w:spacing w:val="0"/>
      <w:sz w:val="12"/>
      <w:szCs w:val="12"/>
    </w:rPr>
  </w:style>
  <w:style w:type="character" w:customStyle="1" w:styleId="Bodytext431">
    <w:name w:val="Body text (43)"/>
    <w:basedOn w:val="Bodytext43"/>
    <w:rPr>
      <w:rFonts w:ascii="Sylfaen" w:eastAsia="Sylfaen" w:hAnsi="Sylfaen" w:cs="Sylfaen"/>
      <w:b w:val="0"/>
      <w:bCs w:val="0"/>
      <w:i w:val="0"/>
      <w:iCs w:val="0"/>
      <w:smallCaps w:val="0"/>
      <w:strike w:val="0"/>
      <w:spacing w:val="0"/>
      <w:sz w:val="12"/>
      <w:szCs w:val="12"/>
    </w:rPr>
  </w:style>
  <w:style w:type="character" w:customStyle="1" w:styleId="Bodytext400">
    <w:name w:val="Body text (40)_"/>
    <w:basedOn w:val="Predvolenpsmoodseku"/>
    <w:link w:val="Bodytext401"/>
    <w:rPr>
      <w:rFonts w:ascii="Sylfaen" w:eastAsia="Sylfaen" w:hAnsi="Sylfaen" w:cs="Sylfaen"/>
      <w:b w:val="0"/>
      <w:bCs w:val="0"/>
      <w:i w:val="0"/>
      <w:iCs w:val="0"/>
      <w:smallCaps w:val="0"/>
      <w:strike w:val="0"/>
      <w:spacing w:val="0"/>
      <w:sz w:val="13"/>
      <w:szCs w:val="13"/>
      <w:lang w:val="fr"/>
    </w:rPr>
  </w:style>
  <w:style w:type="character" w:customStyle="1" w:styleId="Bodytext402">
    <w:name w:val="Body text (40)"/>
    <w:basedOn w:val="Bodytext400"/>
    <w:rPr>
      <w:rFonts w:ascii="Sylfaen" w:eastAsia="Sylfaen" w:hAnsi="Sylfaen" w:cs="Sylfaen"/>
      <w:b w:val="0"/>
      <w:bCs w:val="0"/>
      <w:i w:val="0"/>
      <w:iCs w:val="0"/>
      <w:smallCaps w:val="0"/>
      <w:strike w:val="0"/>
      <w:spacing w:val="0"/>
      <w:sz w:val="13"/>
      <w:szCs w:val="13"/>
      <w:lang w:val="fr"/>
    </w:rPr>
  </w:style>
  <w:style w:type="character" w:customStyle="1" w:styleId="Bodytext28">
    <w:name w:val="Body text (28)_"/>
    <w:basedOn w:val="Predvolenpsmoodseku"/>
    <w:link w:val="Bodytext280"/>
    <w:rPr>
      <w:rFonts w:ascii="Sylfaen" w:eastAsia="Sylfaen" w:hAnsi="Sylfaen" w:cs="Sylfaen"/>
      <w:b w:val="0"/>
      <w:bCs w:val="0"/>
      <w:i w:val="0"/>
      <w:iCs w:val="0"/>
      <w:smallCaps w:val="0"/>
      <w:strike w:val="0"/>
      <w:spacing w:val="0"/>
      <w:sz w:val="13"/>
      <w:szCs w:val="13"/>
    </w:rPr>
  </w:style>
  <w:style w:type="character" w:customStyle="1" w:styleId="Bodytext281">
    <w:name w:val="Body text (28)"/>
    <w:basedOn w:val="Bodytext28"/>
    <w:rPr>
      <w:rFonts w:ascii="Sylfaen" w:eastAsia="Sylfaen" w:hAnsi="Sylfaen" w:cs="Sylfaen"/>
      <w:b w:val="0"/>
      <w:bCs w:val="0"/>
      <w:i w:val="0"/>
      <w:iCs w:val="0"/>
      <w:smallCaps w:val="0"/>
      <w:strike w:val="0"/>
      <w:spacing w:val="0"/>
      <w:sz w:val="13"/>
      <w:szCs w:val="13"/>
    </w:rPr>
  </w:style>
  <w:style w:type="character" w:customStyle="1" w:styleId="Bodytext36">
    <w:name w:val="Body text (36)_"/>
    <w:basedOn w:val="Predvolenpsmoodseku"/>
    <w:link w:val="Bodytext36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61">
    <w:name w:val="Body text (36)"/>
    <w:basedOn w:val="Bodytext36"/>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4">
    <w:name w:val="Body text (34)_"/>
    <w:basedOn w:val="Predvolenpsmoodseku"/>
    <w:link w:val="Bodytext34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41">
    <w:name w:val="Body text (34)"/>
    <w:basedOn w:val="Bodytext34"/>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9">
    <w:name w:val="Body text (39)_"/>
    <w:basedOn w:val="Predvolenpsmoodseku"/>
    <w:link w:val="Bodytext390"/>
    <w:rPr>
      <w:rFonts w:ascii="Sylfaen" w:eastAsia="Sylfaen" w:hAnsi="Sylfaen" w:cs="Sylfaen"/>
      <w:b w:val="0"/>
      <w:bCs w:val="0"/>
      <w:i w:val="0"/>
      <w:iCs w:val="0"/>
      <w:smallCaps w:val="0"/>
      <w:strike w:val="0"/>
      <w:spacing w:val="0"/>
      <w:sz w:val="13"/>
      <w:szCs w:val="13"/>
      <w:lang w:val="fr"/>
    </w:rPr>
  </w:style>
  <w:style w:type="character" w:customStyle="1" w:styleId="Bodytext391">
    <w:name w:val="Body text (39)"/>
    <w:basedOn w:val="Bodytext39"/>
    <w:rPr>
      <w:rFonts w:ascii="Sylfaen" w:eastAsia="Sylfaen" w:hAnsi="Sylfaen" w:cs="Sylfaen"/>
      <w:b w:val="0"/>
      <w:bCs w:val="0"/>
      <w:i w:val="0"/>
      <w:iCs w:val="0"/>
      <w:smallCaps w:val="0"/>
      <w:strike w:val="0"/>
      <w:spacing w:val="0"/>
      <w:sz w:val="13"/>
      <w:szCs w:val="13"/>
      <w:lang w:val="fr"/>
    </w:rPr>
  </w:style>
  <w:style w:type="paragraph" w:customStyle="1" w:styleId="Footnote20">
    <w:name w:val="Footnote (2)"/>
    <w:basedOn w:val="Normlny"/>
    <w:link w:val="Footnote2"/>
    <w:pPr>
      <w:shd w:val="clear" w:color="auto" w:fill="FFFFFF"/>
      <w:spacing w:after="120" w:line="173" w:lineRule="exact"/>
    </w:pPr>
    <w:rPr>
      <w:rFonts w:ascii="Times New Roman" w:eastAsia="Times New Roman" w:hAnsi="Times New Roman" w:cs="Times New Roman"/>
      <w:sz w:val="13"/>
      <w:szCs w:val="13"/>
    </w:rPr>
  </w:style>
  <w:style w:type="paragraph" w:customStyle="1" w:styleId="Heading120">
    <w:name w:val="Heading #1 (2)"/>
    <w:basedOn w:val="Normlny"/>
    <w:link w:val="Heading12"/>
    <w:pPr>
      <w:shd w:val="clear" w:color="auto" w:fill="FFFFFF"/>
      <w:spacing w:after="180" w:line="0" w:lineRule="atLeast"/>
      <w:outlineLvl w:val="0"/>
    </w:pPr>
    <w:rPr>
      <w:rFonts w:ascii="Times New Roman" w:eastAsia="Times New Roman" w:hAnsi="Times New Roman" w:cs="Times New Roman"/>
      <w:sz w:val="28"/>
      <w:szCs w:val="28"/>
    </w:rPr>
  </w:style>
  <w:style w:type="paragraph" w:customStyle="1" w:styleId="Headerorfooter0">
    <w:name w:val="Header or footer"/>
    <w:basedOn w:val="Normlny"/>
    <w:link w:val="Headerorfooter"/>
    <w:pPr>
      <w:shd w:val="clear" w:color="auto" w:fill="FFFFFF"/>
    </w:pPr>
    <w:rPr>
      <w:rFonts w:ascii="Times New Roman" w:eastAsia="Times New Roman" w:hAnsi="Times New Roman" w:cs="Times New Roman"/>
      <w:sz w:val="20"/>
      <w:szCs w:val="20"/>
    </w:rPr>
  </w:style>
  <w:style w:type="paragraph" w:customStyle="1" w:styleId="Heading220">
    <w:name w:val="Heading #2 (2)"/>
    <w:basedOn w:val="Normlny"/>
    <w:link w:val="Heading22"/>
    <w:pPr>
      <w:shd w:val="clear" w:color="auto" w:fill="FFFFFF"/>
      <w:spacing w:before="180" w:after="180" w:line="0" w:lineRule="atLeast"/>
      <w:outlineLvl w:val="1"/>
    </w:pPr>
    <w:rPr>
      <w:rFonts w:ascii="Times New Roman" w:eastAsia="Times New Roman" w:hAnsi="Times New Roman" w:cs="Times New Roman"/>
      <w:sz w:val="21"/>
      <w:szCs w:val="21"/>
    </w:rPr>
  </w:style>
  <w:style w:type="paragraph" w:customStyle="1" w:styleId="Bodytext210">
    <w:name w:val="Body text (21)"/>
    <w:basedOn w:val="Normlny"/>
    <w:link w:val="Bodytext21"/>
    <w:pPr>
      <w:shd w:val="clear" w:color="auto" w:fill="FFFFFF"/>
      <w:spacing w:before="180" w:line="0" w:lineRule="atLeast"/>
    </w:pPr>
    <w:rPr>
      <w:rFonts w:ascii="Times New Roman" w:eastAsia="Times New Roman" w:hAnsi="Times New Roman" w:cs="Times New Roman"/>
      <w:i/>
      <w:iCs/>
      <w:sz w:val="13"/>
      <w:szCs w:val="13"/>
    </w:rPr>
  </w:style>
  <w:style w:type="paragraph" w:customStyle="1" w:styleId="Bodytext220">
    <w:name w:val="Body text (22)"/>
    <w:basedOn w:val="Normlny"/>
    <w:link w:val="Bodytext22"/>
    <w:pPr>
      <w:shd w:val="clear" w:color="auto" w:fill="FFFFFF"/>
      <w:spacing w:line="168" w:lineRule="exact"/>
      <w:ind w:hanging="300"/>
    </w:pPr>
    <w:rPr>
      <w:rFonts w:ascii="Times New Roman" w:eastAsia="Times New Roman" w:hAnsi="Times New Roman" w:cs="Times New Roman"/>
      <w:sz w:val="13"/>
      <w:szCs w:val="13"/>
    </w:rPr>
  </w:style>
  <w:style w:type="paragraph" w:customStyle="1" w:styleId="Bodytext40">
    <w:name w:val="Body text (4)"/>
    <w:basedOn w:val="Normlny"/>
    <w:link w:val="Bodytext4"/>
    <w:pPr>
      <w:shd w:val="clear" w:color="auto" w:fill="FFFFFF"/>
      <w:spacing w:before="180" w:after="180" w:line="0" w:lineRule="atLeast"/>
    </w:pPr>
    <w:rPr>
      <w:rFonts w:ascii="Book Antiqua" w:eastAsia="Book Antiqua" w:hAnsi="Book Antiqua" w:cs="Book Antiqua"/>
      <w:sz w:val="19"/>
      <w:szCs w:val="19"/>
    </w:rPr>
  </w:style>
  <w:style w:type="paragraph" w:customStyle="1" w:styleId="Picturecaption20">
    <w:name w:val="Picture caption (2)"/>
    <w:basedOn w:val="Normlny"/>
    <w:link w:val="Picturecaption2"/>
    <w:pPr>
      <w:shd w:val="clear" w:color="auto" w:fill="FFFFFF"/>
      <w:spacing w:line="173" w:lineRule="exact"/>
      <w:jc w:val="both"/>
    </w:pPr>
    <w:rPr>
      <w:rFonts w:ascii="Times New Roman" w:eastAsia="Times New Roman" w:hAnsi="Times New Roman" w:cs="Times New Roman"/>
      <w:sz w:val="13"/>
      <w:szCs w:val="13"/>
    </w:rPr>
  </w:style>
  <w:style w:type="paragraph" w:customStyle="1" w:styleId="Bodytext260">
    <w:name w:val="Body text (26)"/>
    <w:basedOn w:val="Normlny"/>
    <w:link w:val="Bodytext26"/>
    <w:pPr>
      <w:shd w:val="clear" w:color="auto" w:fill="FFFFFF"/>
      <w:spacing w:line="0" w:lineRule="atLeast"/>
      <w:jc w:val="both"/>
    </w:pPr>
    <w:rPr>
      <w:rFonts w:ascii="Times New Roman" w:eastAsia="Times New Roman" w:hAnsi="Times New Roman" w:cs="Times New Roman"/>
      <w:b/>
      <w:bCs/>
      <w:sz w:val="13"/>
      <w:szCs w:val="13"/>
    </w:rPr>
  </w:style>
  <w:style w:type="paragraph" w:customStyle="1" w:styleId="Bodytext120">
    <w:name w:val="Body text (12)"/>
    <w:basedOn w:val="Normlny"/>
    <w:link w:val="Bodytext12"/>
    <w:pPr>
      <w:shd w:val="clear" w:color="auto" w:fill="FFFFFF"/>
      <w:spacing w:line="0" w:lineRule="atLeast"/>
    </w:pPr>
    <w:rPr>
      <w:rFonts w:ascii="Times New Roman" w:eastAsia="Times New Roman" w:hAnsi="Times New Roman" w:cs="Times New Roman"/>
      <w:sz w:val="20"/>
      <w:szCs w:val="20"/>
    </w:rPr>
  </w:style>
  <w:style w:type="paragraph" w:customStyle="1" w:styleId="Bodytext100">
    <w:name w:val="Body text (10)"/>
    <w:basedOn w:val="Normlny"/>
    <w:link w:val="Bodytext10"/>
    <w:pPr>
      <w:shd w:val="clear" w:color="auto" w:fill="FFFFFF"/>
      <w:spacing w:line="0" w:lineRule="atLeast"/>
    </w:pPr>
    <w:rPr>
      <w:rFonts w:ascii="Book Antiqua" w:eastAsia="Book Antiqua" w:hAnsi="Book Antiqua" w:cs="Book Antiqua"/>
      <w:smallCaps/>
      <w:spacing w:val="-10"/>
      <w:sz w:val="10"/>
      <w:szCs w:val="10"/>
    </w:rPr>
  </w:style>
  <w:style w:type="paragraph" w:customStyle="1" w:styleId="Heading30">
    <w:name w:val="Heading #3"/>
    <w:basedOn w:val="Normlny"/>
    <w:link w:val="Heading3"/>
    <w:pPr>
      <w:shd w:val="clear" w:color="auto" w:fill="FFFFFF"/>
      <w:spacing w:after="240" w:line="0" w:lineRule="atLeast"/>
      <w:ind w:hanging="260"/>
      <w:outlineLvl w:val="2"/>
    </w:pPr>
    <w:rPr>
      <w:rFonts w:ascii="Times New Roman" w:eastAsia="Times New Roman" w:hAnsi="Times New Roman" w:cs="Times New Roman"/>
      <w:b/>
      <w:bCs/>
      <w:sz w:val="18"/>
      <w:szCs w:val="18"/>
    </w:rPr>
  </w:style>
  <w:style w:type="paragraph" w:customStyle="1" w:styleId="Bodytext230">
    <w:name w:val="Body text (23)"/>
    <w:basedOn w:val="Normlny"/>
    <w:link w:val="Bodytext23"/>
    <w:pPr>
      <w:shd w:val="clear" w:color="auto" w:fill="FFFFFF"/>
      <w:spacing w:before="240" w:line="206" w:lineRule="exact"/>
      <w:jc w:val="both"/>
    </w:pPr>
    <w:rPr>
      <w:rFonts w:ascii="Times New Roman" w:eastAsia="Times New Roman" w:hAnsi="Times New Roman" w:cs="Times New Roman"/>
      <w:sz w:val="16"/>
      <w:szCs w:val="16"/>
    </w:rPr>
  </w:style>
  <w:style w:type="paragraph" w:customStyle="1" w:styleId="Bodytext240">
    <w:name w:val="Body text (24)"/>
    <w:basedOn w:val="Normlny"/>
    <w:link w:val="Bodytext24"/>
    <w:pPr>
      <w:shd w:val="clear" w:color="auto" w:fill="FFFFFF"/>
      <w:spacing w:before="240" w:after="420" w:line="0" w:lineRule="atLeast"/>
      <w:jc w:val="both"/>
    </w:pPr>
    <w:rPr>
      <w:rFonts w:ascii="Times New Roman" w:eastAsia="Times New Roman" w:hAnsi="Times New Roman" w:cs="Times New Roman"/>
      <w:smallCaps/>
      <w:spacing w:val="10"/>
      <w:sz w:val="30"/>
      <w:szCs w:val="30"/>
    </w:rPr>
  </w:style>
  <w:style w:type="paragraph" w:customStyle="1" w:styleId="Bodytext250">
    <w:name w:val="Body text (25)"/>
    <w:basedOn w:val="Normlny"/>
    <w:link w:val="Bodytext25"/>
    <w:pPr>
      <w:shd w:val="clear" w:color="auto" w:fill="FFFFFF"/>
      <w:spacing w:before="180" w:line="0" w:lineRule="atLeast"/>
    </w:pPr>
    <w:rPr>
      <w:rFonts w:ascii="Times New Roman" w:eastAsia="Times New Roman" w:hAnsi="Times New Roman" w:cs="Times New Roman"/>
      <w:i/>
      <w:iCs/>
      <w:sz w:val="16"/>
      <w:szCs w:val="16"/>
    </w:rPr>
  </w:style>
  <w:style w:type="paragraph" w:customStyle="1" w:styleId="Tablecaption90">
    <w:name w:val="Table caption (9)"/>
    <w:basedOn w:val="Normlny"/>
    <w:link w:val="Tablecaption9"/>
    <w:pPr>
      <w:shd w:val="clear" w:color="auto" w:fill="FFFFFF"/>
      <w:spacing w:line="173" w:lineRule="exact"/>
      <w:jc w:val="both"/>
    </w:pPr>
    <w:rPr>
      <w:rFonts w:ascii="Times New Roman" w:eastAsia="Times New Roman" w:hAnsi="Times New Roman" w:cs="Times New Roman"/>
      <w:b/>
      <w:bCs/>
      <w:sz w:val="13"/>
      <w:szCs w:val="13"/>
    </w:rPr>
  </w:style>
  <w:style w:type="paragraph" w:customStyle="1" w:styleId="Tablecaption100">
    <w:name w:val="Table caption (10)"/>
    <w:basedOn w:val="Normlny"/>
    <w:link w:val="Tablecaption10"/>
    <w:pPr>
      <w:shd w:val="clear" w:color="auto" w:fill="FFFFFF"/>
      <w:spacing w:line="173" w:lineRule="exact"/>
      <w:jc w:val="both"/>
    </w:pPr>
    <w:rPr>
      <w:rFonts w:ascii="Times New Roman" w:eastAsia="Times New Roman" w:hAnsi="Times New Roman" w:cs="Times New Roman"/>
      <w:sz w:val="13"/>
      <w:szCs w:val="13"/>
    </w:rPr>
  </w:style>
  <w:style w:type="paragraph" w:customStyle="1" w:styleId="Bodytext380">
    <w:name w:val="Body text (38)"/>
    <w:basedOn w:val="Normlny"/>
    <w:link w:val="Bodytext38"/>
    <w:pPr>
      <w:shd w:val="clear" w:color="auto" w:fill="FFFFFF"/>
      <w:spacing w:line="0" w:lineRule="atLeast"/>
    </w:pPr>
    <w:rPr>
      <w:rFonts w:ascii="Sylfaen" w:eastAsia="Sylfaen" w:hAnsi="Sylfaen" w:cs="Sylfaen"/>
      <w:sz w:val="12"/>
      <w:szCs w:val="12"/>
    </w:rPr>
  </w:style>
  <w:style w:type="paragraph" w:customStyle="1" w:styleId="Bodytext290">
    <w:name w:val="Body text (29)"/>
    <w:basedOn w:val="Normlny"/>
    <w:link w:val="Bodytext29"/>
    <w:pPr>
      <w:shd w:val="clear" w:color="auto" w:fill="FFFFFF"/>
      <w:spacing w:line="0" w:lineRule="atLeast"/>
    </w:pPr>
    <w:rPr>
      <w:rFonts w:ascii="Times New Roman" w:eastAsia="Times New Roman" w:hAnsi="Times New Roman" w:cs="Times New Roman"/>
      <w:sz w:val="13"/>
      <w:szCs w:val="13"/>
    </w:rPr>
  </w:style>
  <w:style w:type="paragraph" w:customStyle="1" w:styleId="Bodytext270">
    <w:name w:val="Body text (27)"/>
    <w:basedOn w:val="Normlny"/>
    <w:link w:val="Bodytext27"/>
    <w:pPr>
      <w:shd w:val="clear" w:color="auto" w:fill="FFFFFF"/>
      <w:spacing w:line="0" w:lineRule="atLeast"/>
    </w:pPr>
    <w:rPr>
      <w:rFonts w:ascii="Sylfaen" w:eastAsia="Sylfaen" w:hAnsi="Sylfaen" w:cs="Sylfaen"/>
      <w:sz w:val="13"/>
      <w:szCs w:val="13"/>
      <w:lang w:val="de"/>
    </w:rPr>
  </w:style>
  <w:style w:type="paragraph" w:customStyle="1" w:styleId="Bodytext300">
    <w:name w:val="Body text (30)"/>
    <w:basedOn w:val="Normlny"/>
    <w:link w:val="Bodytext30"/>
    <w:pPr>
      <w:shd w:val="clear" w:color="auto" w:fill="FFFFFF"/>
      <w:spacing w:line="0" w:lineRule="atLeast"/>
    </w:pPr>
    <w:rPr>
      <w:rFonts w:ascii="Times New Roman" w:eastAsia="Times New Roman" w:hAnsi="Times New Roman" w:cs="Times New Roman"/>
      <w:b/>
      <w:bCs/>
      <w:sz w:val="12"/>
      <w:szCs w:val="12"/>
      <w:lang w:val="de"/>
    </w:rPr>
  </w:style>
  <w:style w:type="paragraph" w:customStyle="1" w:styleId="Bodytext130">
    <w:name w:val="Body text (13)"/>
    <w:basedOn w:val="Normlny"/>
    <w:link w:val="Bodytext13"/>
    <w:pPr>
      <w:shd w:val="clear" w:color="auto" w:fill="FFFFFF"/>
      <w:spacing w:line="0" w:lineRule="atLeast"/>
      <w:jc w:val="center"/>
    </w:pPr>
    <w:rPr>
      <w:rFonts w:ascii="Century Gothic" w:eastAsia="Century Gothic" w:hAnsi="Century Gothic" w:cs="Century Gothic"/>
      <w:spacing w:val="-10"/>
      <w:sz w:val="15"/>
      <w:szCs w:val="15"/>
      <w:lang w:val="de"/>
    </w:rPr>
  </w:style>
  <w:style w:type="paragraph" w:customStyle="1" w:styleId="Bodytext310">
    <w:name w:val="Body text (31)"/>
    <w:basedOn w:val="Normlny"/>
    <w:link w:val="Bodytext31"/>
    <w:pPr>
      <w:shd w:val="clear" w:color="auto" w:fill="FFFFFF"/>
      <w:spacing w:line="0" w:lineRule="atLeast"/>
    </w:pPr>
    <w:rPr>
      <w:rFonts w:ascii="Times New Roman" w:eastAsia="Times New Roman" w:hAnsi="Times New Roman" w:cs="Times New Roman"/>
      <w:sz w:val="13"/>
      <w:szCs w:val="13"/>
      <w:lang w:val="de"/>
    </w:rPr>
  </w:style>
  <w:style w:type="paragraph" w:customStyle="1" w:styleId="Bodytext470">
    <w:name w:val="Body text (47)"/>
    <w:basedOn w:val="Normlny"/>
    <w:link w:val="Bodytext47"/>
    <w:pPr>
      <w:shd w:val="clear" w:color="auto" w:fill="FFFFFF"/>
      <w:spacing w:line="0" w:lineRule="atLeast"/>
    </w:pPr>
    <w:rPr>
      <w:rFonts w:ascii="Sylfaen" w:eastAsia="Sylfaen" w:hAnsi="Sylfaen" w:cs="Sylfaen"/>
      <w:sz w:val="12"/>
      <w:szCs w:val="12"/>
    </w:rPr>
  </w:style>
  <w:style w:type="paragraph" w:customStyle="1" w:styleId="Bodytext320">
    <w:name w:val="Body text (32)"/>
    <w:basedOn w:val="Normlny"/>
    <w:link w:val="Bodytext32"/>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440">
    <w:name w:val="Body text (44)"/>
    <w:basedOn w:val="Normlny"/>
    <w:link w:val="Bodytext44"/>
    <w:pPr>
      <w:shd w:val="clear" w:color="auto" w:fill="FFFFFF"/>
      <w:spacing w:line="0" w:lineRule="atLeast"/>
    </w:pPr>
    <w:rPr>
      <w:rFonts w:ascii="Times New Roman" w:eastAsia="Times New Roman" w:hAnsi="Times New Roman" w:cs="Times New Roman"/>
      <w:sz w:val="12"/>
      <w:szCs w:val="12"/>
    </w:rPr>
  </w:style>
  <w:style w:type="paragraph" w:customStyle="1" w:styleId="Bodytext160">
    <w:name w:val="Body text (16)"/>
    <w:basedOn w:val="Normlny"/>
    <w:link w:val="Bodytext16"/>
    <w:pPr>
      <w:shd w:val="clear" w:color="auto" w:fill="FFFFFF"/>
      <w:spacing w:line="298" w:lineRule="exact"/>
    </w:pPr>
    <w:rPr>
      <w:rFonts w:ascii="Book Antiqua" w:eastAsia="Book Antiqua" w:hAnsi="Book Antiqua" w:cs="Book Antiqua"/>
      <w:sz w:val="17"/>
      <w:szCs w:val="17"/>
      <w:lang w:val="fr"/>
    </w:rPr>
  </w:style>
  <w:style w:type="paragraph" w:customStyle="1" w:styleId="Bodytext420">
    <w:name w:val="Body text (42)"/>
    <w:basedOn w:val="Normlny"/>
    <w:link w:val="Bodytext42"/>
    <w:pPr>
      <w:shd w:val="clear" w:color="auto" w:fill="FFFFFF"/>
      <w:spacing w:line="0" w:lineRule="atLeast"/>
    </w:pPr>
    <w:rPr>
      <w:rFonts w:ascii="Times New Roman" w:eastAsia="Times New Roman" w:hAnsi="Times New Roman" w:cs="Times New Roman"/>
      <w:sz w:val="12"/>
      <w:szCs w:val="12"/>
    </w:rPr>
  </w:style>
  <w:style w:type="paragraph" w:customStyle="1" w:styleId="Bodytext370">
    <w:name w:val="Body text (37)"/>
    <w:basedOn w:val="Normlny"/>
    <w:link w:val="Bodytext37"/>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330">
    <w:name w:val="Body text (33)"/>
    <w:basedOn w:val="Normlny"/>
    <w:link w:val="Bodytext33"/>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460">
    <w:name w:val="Body text (46)"/>
    <w:basedOn w:val="Normlny"/>
    <w:link w:val="Bodytext46"/>
    <w:pPr>
      <w:shd w:val="clear" w:color="auto" w:fill="FFFFFF"/>
      <w:spacing w:line="0" w:lineRule="atLeast"/>
    </w:pPr>
    <w:rPr>
      <w:rFonts w:ascii="Times New Roman" w:eastAsia="Times New Roman" w:hAnsi="Times New Roman" w:cs="Times New Roman"/>
      <w:sz w:val="12"/>
      <w:szCs w:val="12"/>
    </w:rPr>
  </w:style>
  <w:style w:type="paragraph" w:customStyle="1" w:styleId="Bodytext450">
    <w:name w:val="Body text (45)"/>
    <w:basedOn w:val="Normlny"/>
    <w:link w:val="Bodytext45"/>
    <w:pPr>
      <w:shd w:val="clear" w:color="auto" w:fill="FFFFFF"/>
      <w:spacing w:line="0" w:lineRule="atLeast"/>
    </w:pPr>
    <w:rPr>
      <w:rFonts w:ascii="Times New Roman" w:eastAsia="Times New Roman" w:hAnsi="Times New Roman" w:cs="Times New Roman"/>
      <w:sz w:val="16"/>
      <w:szCs w:val="16"/>
    </w:rPr>
  </w:style>
  <w:style w:type="paragraph" w:customStyle="1" w:styleId="Bodytext350">
    <w:name w:val="Body text (35)"/>
    <w:basedOn w:val="Normlny"/>
    <w:link w:val="Bodytext35"/>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410">
    <w:name w:val="Body text (41)"/>
    <w:basedOn w:val="Normlny"/>
    <w:link w:val="Bodytext41"/>
    <w:pPr>
      <w:shd w:val="clear" w:color="auto" w:fill="FFFFFF"/>
      <w:spacing w:line="0" w:lineRule="atLeast"/>
    </w:pPr>
    <w:rPr>
      <w:rFonts w:ascii="Sylfaen" w:eastAsia="Sylfaen" w:hAnsi="Sylfaen" w:cs="Sylfaen"/>
      <w:sz w:val="13"/>
      <w:szCs w:val="13"/>
      <w:lang w:val="fr"/>
    </w:rPr>
  </w:style>
  <w:style w:type="paragraph" w:customStyle="1" w:styleId="Bodytext430">
    <w:name w:val="Body text (43)"/>
    <w:basedOn w:val="Normlny"/>
    <w:link w:val="Bodytext43"/>
    <w:pPr>
      <w:shd w:val="clear" w:color="auto" w:fill="FFFFFF"/>
      <w:spacing w:line="0" w:lineRule="atLeast"/>
    </w:pPr>
    <w:rPr>
      <w:rFonts w:ascii="Sylfaen" w:eastAsia="Sylfaen" w:hAnsi="Sylfaen" w:cs="Sylfaen"/>
      <w:sz w:val="12"/>
      <w:szCs w:val="12"/>
    </w:rPr>
  </w:style>
  <w:style w:type="paragraph" w:customStyle="1" w:styleId="Bodytext401">
    <w:name w:val="Body text (40)"/>
    <w:basedOn w:val="Normlny"/>
    <w:link w:val="Bodytext400"/>
    <w:pPr>
      <w:shd w:val="clear" w:color="auto" w:fill="FFFFFF"/>
      <w:spacing w:line="0" w:lineRule="atLeast"/>
    </w:pPr>
    <w:rPr>
      <w:rFonts w:ascii="Sylfaen" w:eastAsia="Sylfaen" w:hAnsi="Sylfaen" w:cs="Sylfaen"/>
      <w:sz w:val="13"/>
      <w:szCs w:val="13"/>
      <w:lang w:val="fr"/>
    </w:rPr>
  </w:style>
  <w:style w:type="paragraph" w:customStyle="1" w:styleId="Bodytext280">
    <w:name w:val="Body text (28)"/>
    <w:basedOn w:val="Normlny"/>
    <w:link w:val="Bodytext28"/>
    <w:pPr>
      <w:shd w:val="clear" w:color="auto" w:fill="FFFFFF"/>
      <w:spacing w:line="0" w:lineRule="atLeast"/>
    </w:pPr>
    <w:rPr>
      <w:rFonts w:ascii="Sylfaen" w:eastAsia="Sylfaen" w:hAnsi="Sylfaen" w:cs="Sylfaen"/>
      <w:sz w:val="13"/>
      <w:szCs w:val="13"/>
    </w:rPr>
  </w:style>
  <w:style w:type="paragraph" w:customStyle="1" w:styleId="Bodytext360">
    <w:name w:val="Body text (36)"/>
    <w:basedOn w:val="Normlny"/>
    <w:link w:val="Bodytext36"/>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340">
    <w:name w:val="Body text (34)"/>
    <w:basedOn w:val="Normlny"/>
    <w:link w:val="Bodytext34"/>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390">
    <w:name w:val="Body text (39)"/>
    <w:basedOn w:val="Normlny"/>
    <w:link w:val="Bodytext39"/>
    <w:pPr>
      <w:shd w:val="clear" w:color="auto" w:fill="FFFFFF"/>
      <w:spacing w:line="0" w:lineRule="atLeast"/>
    </w:pPr>
    <w:rPr>
      <w:rFonts w:ascii="Sylfaen" w:eastAsia="Sylfaen" w:hAnsi="Sylfaen" w:cs="Sylfaen"/>
      <w:sz w:val="13"/>
      <w:szCs w:val="13"/>
      <w:lang w:val="fr"/>
    </w:rPr>
  </w:style>
  <w:style w:type="paragraph" w:styleId="Textbubliny">
    <w:name w:val="Balloon Text"/>
    <w:basedOn w:val="Normlny"/>
    <w:link w:val="TextbublinyChar"/>
    <w:uiPriority w:val="99"/>
    <w:semiHidden/>
    <w:unhideWhenUsed/>
    <w:rsid w:val="009E74AA"/>
    <w:rPr>
      <w:rFonts w:ascii="Tahoma" w:hAnsi="Tahoma" w:cs="Tahoma"/>
      <w:sz w:val="16"/>
      <w:szCs w:val="16"/>
    </w:rPr>
  </w:style>
  <w:style w:type="character" w:customStyle="1" w:styleId="TextbublinyChar">
    <w:name w:val="Text bubliny Char"/>
    <w:basedOn w:val="Predvolenpsmoodseku"/>
    <w:link w:val="Textbubliny"/>
    <w:uiPriority w:val="99"/>
    <w:semiHidden/>
    <w:rsid w:val="009E74AA"/>
    <w:rPr>
      <w:rFonts w:ascii="Tahoma" w:hAnsi="Tahoma" w:cs="Tahoma"/>
      <w:color w:val="000000"/>
      <w:sz w:val="16"/>
      <w:szCs w:val="16"/>
    </w:rPr>
  </w:style>
  <w:style w:type="paragraph" w:styleId="Hlavika">
    <w:name w:val="header"/>
    <w:basedOn w:val="Normlny"/>
    <w:link w:val="HlavikaChar"/>
    <w:uiPriority w:val="99"/>
    <w:unhideWhenUsed/>
    <w:rsid w:val="009E74AA"/>
    <w:pPr>
      <w:tabs>
        <w:tab w:val="center" w:pos="4536"/>
        <w:tab w:val="right" w:pos="9072"/>
      </w:tabs>
    </w:pPr>
  </w:style>
  <w:style w:type="character" w:customStyle="1" w:styleId="HlavikaChar">
    <w:name w:val="Hlavička Char"/>
    <w:basedOn w:val="Predvolenpsmoodseku"/>
    <w:link w:val="Hlavika"/>
    <w:uiPriority w:val="99"/>
    <w:rsid w:val="009E74AA"/>
    <w:rPr>
      <w:color w:val="000000"/>
    </w:rPr>
  </w:style>
  <w:style w:type="paragraph" w:styleId="Pta">
    <w:name w:val="footer"/>
    <w:basedOn w:val="Normlny"/>
    <w:link w:val="PtaChar"/>
    <w:uiPriority w:val="99"/>
    <w:unhideWhenUsed/>
    <w:rsid w:val="009E74AA"/>
    <w:pPr>
      <w:tabs>
        <w:tab w:val="center" w:pos="4536"/>
        <w:tab w:val="right" w:pos="9072"/>
      </w:tabs>
    </w:pPr>
  </w:style>
  <w:style w:type="character" w:customStyle="1" w:styleId="PtaChar">
    <w:name w:val="Päta Char"/>
    <w:basedOn w:val="Predvolenpsmoodseku"/>
    <w:link w:val="Pta"/>
    <w:uiPriority w:val="99"/>
    <w:rsid w:val="009E74AA"/>
    <w:rPr>
      <w:color w:val="000000"/>
    </w:rPr>
  </w:style>
  <w:style w:type="character" w:customStyle="1" w:styleId="Nadpis2Char">
    <w:name w:val="Nadpis 2 Char"/>
    <w:basedOn w:val="Predvolenpsmoodseku"/>
    <w:link w:val="Nadpis2"/>
    <w:uiPriority w:val="9"/>
    <w:rsid w:val="009E74AA"/>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9E74AA"/>
    <w:rPr>
      <w:rFonts w:asciiTheme="majorHAnsi" w:eastAsiaTheme="majorEastAsia" w:hAnsiTheme="majorHAnsi" w:cstheme="majorBidi"/>
      <w:b/>
      <w:bCs/>
      <w:color w:val="365F91" w:themeColor="accent1" w:themeShade="BF"/>
      <w:sz w:val="28"/>
      <w:szCs w:val="28"/>
    </w:rPr>
  </w:style>
  <w:style w:type="character" w:styleId="Textzstupnhosymbolu">
    <w:name w:val="Placeholder Text"/>
    <w:basedOn w:val="Predvolenpsmoodseku"/>
    <w:uiPriority w:val="99"/>
    <w:semiHidden/>
    <w:rsid w:val="007919B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en-US"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Pr>
      <w:color w:val="000000"/>
    </w:rPr>
  </w:style>
  <w:style w:type="paragraph" w:styleId="Nadpis1">
    <w:name w:val="heading 1"/>
    <w:basedOn w:val="Normlny"/>
    <w:next w:val="Normlny"/>
    <w:link w:val="Nadpis1Char"/>
    <w:uiPriority w:val="9"/>
    <w:qFormat/>
    <w:rsid w:val="009E74A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9E74A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rPr>
      <w:color w:val="0066CC"/>
      <w:u w:val="single"/>
    </w:rPr>
  </w:style>
  <w:style w:type="character" w:customStyle="1" w:styleId="Footnote2">
    <w:name w:val="Footnote (2)_"/>
    <w:basedOn w:val="Predvolenpsmoodseku"/>
    <w:link w:val="Footnote20"/>
    <w:rPr>
      <w:rFonts w:ascii="Times New Roman" w:eastAsia="Times New Roman" w:hAnsi="Times New Roman" w:cs="Times New Roman"/>
      <w:b w:val="0"/>
      <w:bCs w:val="0"/>
      <w:i w:val="0"/>
      <w:iCs w:val="0"/>
      <w:smallCaps w:val="0"/>
      <w:strike w:val="0"/>
      <w:spacing w:val="0"/>
      <w:sz w:val="13"/>
      <w:szCs w:val="13"/>
    </w:rPr>
  </w:style>
  <w:style w:type="character" w:customStyle="1" w:styleId="Footnote21">
    <w:name w:val="Footnote (2)"/>
    <w:basedOn w:val="Footnote2"/>
    <w:rPr>
      <w:rFonts w:ascii="Times New Roman" w:eastAsia="Times New Roman" w:hAnsi="Times New Roman" w:cs="Times New Roman"/>
      <w:b w:val="0"/>
      <w:bCs w:val="0"/>
      <w:i w:val="0"/>
      <w:iCs w:val="0"/>
      <w:smallCaps w:val="0"/>
      <w:strike w:val="0"/>
      <w:spacing w:val="0"/>
      <w:sz w:val="13"/>
      <w:szCs w:val="13"/>
    </w:rPr>
  </w:style>
  <w:style w:type="character" w:customStyle="1" w:styleId="Footnote2Italic">
    <w:name w:val="Footnote (2) + Italic"/>
    <w:basedOn w:val="Footnote2"/>
    <w:rPr>
      <w:rFonts w:ascii="Times New Roman" w:eastAsia="Times New Roman" w:hAnsi="Times New Roman" w:cs="Times New Roman"/>
      <w:b w:val="0"/>
      <w:bCs w:val="0"/>
      <w:i/>
      <w:iCs/>
      <w:smallCaps w:val="0"/>
      <w:strike w:val="0"/>
      <w:spacing w:val="0"/>
      <w:sz w:val="13"/>
      <w:szCs w:val="13"/>
    </w:rPr>
  </w:style>
  <w:style w:type="character" w:customStyle="1" w:styleId="Footnote22">
    <w:name w:val="Footnote (2)"/>
    <w:basedOn w:val="Footnote2"/>
    <w:rPr>
      <w:rFonts w:ascii="Times New Roman" w:eastAsia="Times New Roman" w:hAnsi="Times New Roman" w:cs="Times New Roman"/>
      <w:b w:val="0"/>
      <w:bCs w:val="0"/>
      <w:i w:val="0"/>
      <w:iCs w:val="0"/>
      <w:smallCaps w:val="0"/>
      <w:strike w:val="0"/>
      <w:spacing w:val="0"/>
      <w:sz w:val="13"/>
      <w:szCs w:val="13"/>
    </w:rPr>
  </w:style>
  <w:style w:type="character" w:customStyle="1" w:styleId="Heading12">
    <w:name w:val="Heading #1 (2)_"/>
    <w:basedOn w:val="Predvolenpsmoodseku"/>
    <w:link w:val="Heading120"/>
    <w:rPr>
      <w:rFonts w:ascii="Times New Roman" w:eastAsia="Times New Roman" w:hAnsi="Times New Roman" w:cs="Times New Roman"/>
      <w:b w:val="0"/>
      <w:bCs w:val="0"/>
      <w:i w:val="0"/>
      <w:iCs w:val="0"/>
      <w:smallCaps w:val="0"/>
      <w:strike w:val="0"/>
      <w:spacing w:val="0"/>
      <w:sz w:val="28"/>
      <w:szCs w:val="28"/>
    </w:rPr>
  </w:style>
  <w:style w:type="character" w:customStyle="1" w:styleId="Heading121">
    <w:name w:val="Heading #1 (2)"/>
    <w:basedOn w:val="Heading12"/>
    <w:rPr>
      <w:rFonts w:ascii="Times New Roman" w:eastAsia="Times New Roman" w:hAnsi="Times New Roman" w:cs="Times New Roman"/>
      <w:b w:val="0"/>
      <w:bCs w:val="0"/>
      <w:i w:val="0"/>
      <w:iCs w:val="0"/>
      <w:smallCaps w:val="0"/>
      <w:strike w:val="0"/>
      <w:spacing w:val="0"/>
      <w:sz w:val="28"/>
      <w:szCs w:val="28"/>
    </w:rPr>
  </w:style>
  <w:style w:type="character" w:customStyle="1" w:styleId="Headerorfooter">
    <w:name w:val="Header or footer_"/>
    <w:basedOn w:val="Predvolenpsmoodseku"/>
    <w:link w:val="Headerorfooter0"/>
    <w:rPr>
      <w:rFonts w:ascii="Times New Roman" w:eastAsia="Times New Roman" w:hAnsi="Times New Roman" w:cs="Times New Roman"/>
      <w:b w:val="0"/>
      <w:bCs w:val="0"/>
      <w:i w:val="0"/>
      <w:iCs w:val="0"/>
      <w:smallCaps w:val="0"/>
      <w:strike w:val="0"/>
      <w:sz w:val="20"/>
      <w:szCs w:val="20"/>
    </w:rPr>
  </w:style>
  <w:style w:type="character" w:customStyle="1" w:styleId="Headerorfooter65pt">
    <w:name w:val="Header or footer + 6;5 pt"/>
    <w:basedOn w:val="Headerorfooter"/>
    <w:rPr>
      <w:rFonts w:ascii="Times New Roman" w:eastAsia="Times New Roman" w:hAnsi="Times New Roman" w:cs="Times New Roman"/>
      <w:b w:val="0"/>
      <w:bCs w:val="0"/>
      <w:i w:val="0"/>
      <w:iCs w:val="0"/>
      <w:smallCaps w:val="0"/>
      <w:strike w:val="0"/>
      <w:spacing w:val="0"/>
      <w:sz w:val="13"/>
      <w:szCs w:val="13"/>
    </w:rPr>
  </w:style>
  <w:style w:type="character" w:customStyle="1" w:styleId="Heading22">
    <w:name w:val="Heading #2 (2)_"/>
    <w:basedOn w:val="Predvolenpsmoodseku"/>
    <w:link w:val="Heading220"/>
    <w:rPr>
      <w:rFonts w:ascii="Times New Roman" w:eastAsia="Times New Roman" w:hAnsi="Times New Roman" w:cs="Times New Roman"/>
      <w:b w:val="0"/>
      <w:bCs w:val="0"/>
      <w:i w:val="0"/>
      <w:iCs w:val="0"/>
      <w:smallCaps w:val="0"/>
      <w:strike w:val="0"/>
      <w:spacing w:val="0"/>
      <w:sz w:val="21"/>
      <w:szCs w:val="21"/>
    </w:rPr>
  </w:style>
  <w:style w:type="character" w:customStyle="1" w:styleId="Heading221">
    <w:name w:val="Heading #2 (2)"/>
    <w:basedOn w:val="Heading22"/>
    <w:rPr>
      <w:rFonts w:ascii="Times New Roman" w:eastAsia="Times New Roman" w:hAnsi="Times New Roman" w:cs="Times New Roman"/>
      <w:b w:val="0"/>
      <w:bCs w:val="0"/>
      <w:i w:val="0"/>
      <w:iCs w:val="0"/>
      <w:smallCaps w:val="0"/>
      <w:strike w:val="0"/>
      <w:spacing w:val="0"/>
      <w:sz w:val="21"/>
      <w:szCs w:val="21"/>
    </w:rPr>
  </w:style>
  <w:style w:type="character" w:customStyle="1" w:styleId="Heading222">
    <w:name w:val="Heading #2 (2)"/>
    <w:basedOn w:val="Heading22"/>
    <w:rPr>
      <w:rFonts w:ascii="Times New Roman" w:eastAsia="Times New Roman" w:hAnsi="Times New Roman" w:cs="Times New Roman"/>
      <w:b w:val="0"/>
      <w:bCs w:val="0"/>
      <w:i w:val="0"/>
      <w:iCs w:val="0"/>
      <w:smallCaps w:val="0"/>
      <w:strike w:val="0"/>
      <w:spacing w:val="0"/>
      <w:sz w:val="21"/>
      <w:szCs w:val="21"/>
    </w:rPr>
  </w:style>
  <w:style w:type="character" w:customStyle="1" w:styleId="Bodytext21">
    <w:name w:val="Body text (21)_"/>
    <w:basedOn w:val="Predvolenpsmoodseku"/>
    <w:link w:val="Bodytext210"/>
    <w:rPr>
      <w:rFonts w:ascii="Times New Roman" w:eastAsia="Times New Roman" w:hAnsi="Times New Roman" w:cs="Times New Roman"/>
      <w:b w:val="0"/>
      <w:bCs w:val="0"/>
      <w:i w:val="0"/>
      <w:iCs w:val="0"/>
      <w:smallCaps w:val="0"/>
      <w:strike w:val="0"/>
      <w:spacing w:val="0"/>
      <w:sz w:val="13"/>
      <w:szCs w:val="13"/>
    </w:rPr>
  </w:style>
  <w:style w:type="character" w:customStyle="1" w:styleId="Bodytext211">
    <w:name w:val="Body text (21)"/>
    <w:basedOn w:val="Bodytext21"/>
    <w:rPr>
      <w:rFonts w:ascii="Times New Roman" w:eastAsia="Times New Roman" w:hAnsi="Times New Roman" w:cs="Times New Roman"/>
      <w:b w:val="0"/>
      <w:bCs w:val="0"/>
      <w:i w:val="0"/>
      <w:iCs w:val="0"/>
      <w:smallCaps w:val="0"/>
      <w:strike w:val="0"/>
      <w:spacing w:val="0"/>
      <w:sz w:val="13"/>
      <w:szCs w:val="13"/>
    </w:rPr>
  </w:style>
  <w:style w:type="character" w:customStyle="1" w:styleId="Bodytext22">
    <w:name w:val="Body text (22)_"/>
    <w:basedOn w:val="Predvolenpsmoodseku"/>
    <w:link w:val="Bodytext220"/>
    <w:rPr>
      <w:rFonts w:ascii="Times New Roman" w:eastAsia="Times New Roman" w:hAnsi="Times New Roman" w:cs="Times New Roman"/>
      <w:b w:val="0"/>
      <w:bCs w:val="0"/>
      <w:i w:val="0"/>
      <w:iCs w:val="0"/>
      <w:smallCaps w:val="0"/>
      <w:strike w:val="0"/>
      <w:spacing w:val="0"/>
      <w:sz w:val="13"/>
      <w:szCs w:val="13"/>
    </w:rPr>
  </w:style>
  <w:style w:type="character" w:customStyle="1" w:styleId="Bodytext221">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4">
    <w:name w:val="Body text (4)_"/>
    <w:basedOn w:val="Predvolenpsmoodseku"/>
    <w:link w:val="Bodytext40"/>
    <w:rPr>
      <w:rFonts w:ascii="Book Antiqua" w:eastAsia="Book Antiqua" w:hAnsi="Book Antiqua" w:cs="Book Antiqua"/>
      <w:b w:val="0"/>
      <w:bCs w:val="0"/>
      <w:i w:val="0"/>
      <w:iCs w:val="0"/>
      <w:smallCaps w:val="0"/>
      <w:strike w:val="0"/>
      <w:spacing w:val="0"/>
      <w:sz w:val="19"/>
      <w:szCs w:val="19"/>
    </w:rPr>
  </w:style>
  <w:style w:type="character" w:customStyle="1" w:styleId="Bodytext4TimesNewRoman75ptSpacing4pt">
    <w:name w:val="Body text (4) + Times New Roman;7;5 pt;Spacing 4 pt"/>
    <w:basedOn w:val="Bodytext4"/>
    <w:rPr>
      <w:rFonts w:ascii="Times New Roman" w:eastAsia="Times New Roman" w:hAnsi="Times New Roman" w:cs="Times New Roman"/>
      <w:b w:val="0"/>
      <w:bCs w:val="0"/>
      <w:i w:val="0"/>
      <w:iCs w:val="0"/>
      <w:smallCaps w:val="0"/>
      <w:strike w:val="0"/>
      <w:spacing w:val="80"/>
      <w:sz w:val="15"/>
      <w:szCs w:val="15"/>
    </w:rPr>
  </w:style>
  <w:style w:type="character" w:customStyle="1" w:styleId="Bodytext4TimesNewRoman75pt">
    <w:name w:val="Body text (4) + Times New Roman;7;5 pt"/>
    <w:basedOn w:val="Bodytext4"/>
    <w:rPr>
      <w:rFonts w:ascii="Times New Roman" w:eastAsia="Times New Roman" w:hAnsi="Times New Roman" w:cs="Times New Roman"/>
      <w:b w:val="0"/>
      <w:bCs w:val="0"/>
      <w:i w:val="0"/>
      <w:iCs w:val="0"/>
      <w:smallCaps w:val="0"/>
      <w:strike w:val="0"/>
      <w:spacing w:val="0"/>
      <w:sz w:val="15"/>
      <w:szCs w:val="15"/>
    </w:rPr>
  </w:style>
  <w:style w:type="character" w:customStyle="1" w:styleId="Picturecaption2">
    <w:name w:val="Picture caption (2)_"/>
    <w:basedOn w:val="Predvolenpsmoodseku"/>
    <w:link w:val="Picturecaption20"/>
    <w:rPr>
      <w:rFonts w:ascii="Times New Roman" w:eastAsia="Times New Roman" w:hAnsi="Times New Roman" w:cs="Times New Roman"/>
      <w:b w:val="0"/>
      <w:bCs w:val="0"/>
      <w:i w:val="0"/>
      <w:iCs w:val="0"/>
      <w:smallCaps w:val="0"/>
      <w:strike w:val="0"/>
      <w:spacing w:val="0"/>
      <w:sz w:val="13"/>
      <w:szCs w:val="13"/>
    </w:rPr>
  </w:style>
  <w:style w:type="character" w:customStyle="1" w:styleId="Picturecaption2Bold">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1">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Picturecaption2Bold0">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2">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Bodytext26">
    <w:name w:val="Body text (26)_"/>
    <w:basedOn w:val="Predvolenpsmoodseku"/>
    <w:link w:val="Bodytext260"/>
    <w:rPr>
      <w:rFonts w:ascii="Times New Roman" w:eastAsia="Times New Roman" w:hAnsi="Times New Roman" w:cs="Times New Roman"/>
      <w:b w:val="0"/>
      <w:bCs w:val="0"/>
      <w:i w:val="0"/>
      <w:iCs w:val="0"/>
      <w:smallCaps w:val="0"/>
      <w:strike w:val="0"/>
      <w:spacing w:val="0"/>
      <w:sz w:val="13"/>
      <w:szCs w:val="13"/>
    </w:rPr>
  </w:style>
  <w:style w:type="character" w:customStyle="1" w:styleId="Bodytext261">
    <w:name w:val="Body text (26)"/>
    <w:basedOn w:val="Bodytext26"/>
    <w:rPr>
      <w:rFonts w:ascii="Times New Roman" w:eastAsia="Times New Roman" w:hAnsi="Times New Roman" w:cs="Times New Roman"/>
      <w:b w:val="0"/>
      <w:bCs w:val="0"/>
      <w:i w:val="0"/>
      <w:iCs w:val="0"/>
      <w:smallCaps w:val="0"/>
      <w:strike w:val="0"/>
      <w:spacing w:val="0"/>
      <w:sz w:val="13"/>
      <w:szCs w:val="13"/>
    </w:rPr>
  </w:style>
  <w:style w:type="character" w:customStyle="1" w:styleId="Bodytext222">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22Italic">
    <w:name w:val="Body text (22) + Italic"/>
    <w:basedOn w:val="Bodytext22"/>
    <w:rPr>
      <w:rFonts w:ascii="Times New Roman" w:eastAsia="Times New Roman" w:hAnsi="Times New Roman" w:cs="Times New Roman"/>
      <w:b w:val="0"/>
      <w:bCs w:val="0"/>
      <w:i/>
      <w:iCs/>
      <w:smallCaps w:val="0"/>
      <w:strike w:val="0"/>
      <w:spacing w:val="0"/>
      <w:sz w:val="13"/>
      <w:szCs w:val="13"/>
    </w:rPr>
  </w:style>
  <w:style w:type="character" w:customStyle="1" w:styleId="Bodytext223">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12">
    <w:name w:val="Body text (12)_"/>
    <w:basedOn w:val="Predvolenpsmoodseku"/>
    <w:link w:val="Bodytext120"/>
    <w:rPr>
      <w:rFonts w:ascii="Times New Roman" w:eastAsia="Times New Roman" w:hAnsi="Times New Roman" w:cs="Times New Roman"/>
      <w:b w:val="0"/>
      <w:bCs w:val="0"/>
      <w:i w:val="0"/>
      <w:iCs w:val="0"/>
      <w:smallCaps w:val="0"/>
      <w:strike w:val="0"/>
      <w:sz w:val="20"/>
      <w:szCs w:val="20"/>
    </w:rPr>
  </w:style>
  <w:style w:type="character" w:customStyle="1" w:styleId="Bodytext10">
    <w:name w:val="Body text (10)_"/>
    <w:basedOn w:val="Predvolenpsmoodseku"/>
    <w:link w:val="Bodytext100"/>
    <w:rPr>
      <w:rFonts w:ascii="Book Antiqua" w:eastAsia="Book Antiqua" w:hAnsi="Book Antiqua" w:cs="Book Antiqua"/>
      <w:b w:val="0"/>
      <w:bCs w:val="0"/>
      <w:i w:val="0"/>
      <w:iCs w:val="0"/>
      <w:smallCaps w:val="0"/>
      <w:strike w:val="0"/>
      <w:spacing w:val="-10"/>
      <w:sz w:val="10"/>
      <w:szCs w:val="10"/>
    </w:rPr>
  </w:style>
  <w:style w:type="character" w:customStyle="1" w:styleId="Bodytext10Sylfaen4ptNotSmallCapsSpacing0pt">
    <w:name w:val="Body text (10) + Sylfaen;4 pt;Not Small Caps;Spacing 0 pt"/>
    <w:basedOn w:val="Bodytext10"/>
    <w:rPr>
      <w:rFonts w:ascii="Sylfaen" w:eastAsia="Sylfaen" w:hAnsi="Sylfaen" w:cs="Sylfaen"/>
      <w:b w:val="0"/>
      <w:bCs w:val="0"/>
      <w:i w:val="0"/>
      <w:iCs w:val="0"/>
      <w:smallCaps/>
      <w:strike w:val="0"/>
      <w:spacing w:val="0"/>
      <w:sz w:val="8"/>
      <w:szCs w:val="8"/>
    </w:rPr>
  </w:style>
  <w:style w:type="character" w:customStyle="1" w:styleId="Picturecaption2Bold1">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3">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Heading3">
    <w:name w:val="Heading #3_"/>
    <w:basedOn w:val="Predvolenpsmoodseku"/>
    <w:link w:val="Heading30"/>
    <w:rPr>
      <w:rFonts w:ascii="Times New Roman" w:eastAsia="Times New Roman" w:hAnsi="Times New Roman" w:cs="Times New Roman"/>
      <w:b w:val="0"/>
      <w:bCs w:val="0"/>
      <w:i w:val="0"/>
      <w:iCs w:val="0"/>
      <w:smallCaps w:val="0"/>
      <w:strike w:val="0"/>
      <w:spacing w:val="0"/>
      <w:sz w:val="18"/>
      <w:szCs w:val="18"/>
    </w:rPr>
  </w:style>
  <w:style w:type="character" w:customStyle="1" w:styleId="Heading31">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3">
    <w:name w:val="Body text (23)_"/>
    <w:basedOn w:val="Predvolenpsmoodseku"/>
    <w:link w:val="Bodytext230"/>
    <w:rPr>
      <w:rFonts w:ascii="Times New Roman" w:eastAsia="Times New Roman" w:hAnsi="Times New Roman" w:cs="Times New Roman"/>
      <w:b w:val="0"/>
      <w:bCs w:val="0"/>
      <w:i w:val="0"/>
      <w:iCs w:val="0"/>
      <w:smallCaps w:val="0"/>
      <w:strike w:val="0"/>
      <w:spacing w:val="0"/>
      <w:sz w:val="16"/>
      <w:szCs w:val="16"/>
    </w:rPr>
  </w:style>
  <w:style w:type="character" w:customStyle="1" w:styleId="Bodytext231">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32">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33">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2">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34">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4">
    <w:name w:val="Body text (24)_"/>
    <w:basedOn w:val="Predvolenpsmoodseku"/>
    <w:link w:val="Bodytext240"/>
    <w:rPr>
      <w:rFonts w:ascii="Times New Roman" w:eastAsia="Times New Roman" w:hAnsi="Times New Roman" w:cs="Times New Roman"/>
      <w:b w:val="0"/>
      <w:bCs w:val="0"/>
      <w:i w:val="0"/>
      <w:iCs w:val="0"/>
      <w:smallCaps w:val="0"/>
      <w:strike w:val="0"/>
      <w:spacing w:val="10"/>
      <w:sz w:val="30"/>
      <w:szCs w:val="30"/>
    </w:rPr>
  </w:style>
  <w:style w:type="character" w:customStyle="1" w:styleId="Bodytext248ptNotSmallCapsSpacing0pt">
    <w:name w:val="Body text (24) + 8 pt;Not Small Caps;Spacing 0 pt"/>
    <w:basedOn w:val="Bodytext24"/>
    <w:rPr>
      <w:rFonts w:ascii="Times New Roman" w:eastAsia="Times New Roman" w:hAnsi="Times New Roman" w:cs="Times New Roman"/>
      <w:b w:val="0"/>
      <w:bCs w:val="0"/>
      <w:i w:val="0"/>
      <w:iCs w:val="0"/>
      <w:smallCaps/>
      <w:strike w:val="0"/>
      <w:spacing w:val="0"/>
      <w:sz w:val="16"/>
      <w:szCs w:val="16"/>
    </w:rPr>
  </w:style>
  <w:style w:type="character" w:customStyle="1" w:styleId="Bodytext241">
    <w:name w:val="Body text (24)"/>
    <w:basedOn w:val="Bodytext24"/>
    <w:rPr>
      <w:rFonts w:ascii="Times New Roman" w:eastAsia="Times New Roman" w:hAnsi="Times New Roman" w:cs="Times New Roman"/>
      <w:b w:val="0"/>
      <w:bCs w:val="0"/>
      <w:i w:val="0"/>
      <w:iCs w:val="0"/>
      <w:smallCaps w:val="0"/>
      <w:strike w:val="0"/>
      <w:spacing w:val="10"/>
      <w:sz w:val="30"/>
      <w:szCs w:val="30"/>
    </w:rPr>
  </w:style>
  <w:style w:type="character" w:customStyle="1" w:styleId="Bodytext23Italic">
    <w:name w:val="Body text (23) + Italic"/>
    <w:basedOn w:val="Bodytext23"/>
    <w:rPr>
      <w:rFonts w:ascii="Times New Roman" w:eastAsia="Times New Roman" w:hAnsi="Times New Roman" w:cs="Times New Roman"/>
      <w:b w:val="0"/>
      <w:bCs w:val="0"/>
      <w:i/>
      <w:iCs/>
      <w:smallCaps w:val="0"/>
      <w:strike w:val="0"/>
      <w:spacing w:val="0"/>
      <w:sz w:val="16"/>
      <w:szCs w:val="16"/>
    </w:rPr>
  </w:style>
  <w:style w:type="character" w:customStyle="1" w:styleId="Bodytext23Italic0">
    <w:name w:val="Body text (23) + Italic"/>
    <w:basedOn w:val="Bodytext23"/>
    <w:rPr>
      <w:rFonts w:ascii="Times New Roman" w:eastAsia="Times New Roman" w:hAnsi="Times New Roman" w:cs="Times New Roman"/>
      <w:b w:val="0"/>
      <w:bCs w:val="0"/>
      <w:i/>
      <w:iCs/>
      <w:smallCaps w:val="0"/>
      <w:strike/>
      <w:spacing w:val="0"/>
      <w:sz w:val="16"/>
      <w:szCs w:val="16"/>
    </w:rPr>
  </w:style>
  <w:style w:type="character" w:customStyle="1" w:styleId="Bodytext25">
    <w:name w:val="Body text (25)_"/>
    <w:basedOn w:val="Predvolenpsmoodseku"/>
    <w:link w:val="Bodytext250"/>
    <w:rPr>
      <w:rFonts w:ascii="Times New Roman" w:eastAsia="Times New Roman" w:hAnsi="Times New Roman" w:cs="Times New Roman"/>
      <w:b w:val="0"/>
      <w:bCs w:val="0"/>
      <w:i w:val="0"/>
      <w:iCs w:val="0"/>
      <w:smallCaps w:val="0"/>
      <w:strike w:val="0"/>
      <w:spacing w:val="0"/>
      <w:sz w:val="16"/>
      <w:szCs w:val="16"/>
    </w:rPr>
  </w:style>
  <w:style w:type="character" w:customStyle="1" w:styleId="Bodytext251">
    <w:name w:val="Body text (25)"/>
    <w:basedOn w:val="Bodytext25"/>
    <w:rPr>
      <w:rFonts w:ascii="Times New Roman" w:eastAsia="Times New Roman" w:hAnsi="Times New Roman" w:cs="Times New Roman"/>
      <w:b w:val="0"/>
      <w:bCs w:val="0"/>
      <w:i w:val="0"/>
      <w:iCs w:val="0"/>
      <w:smallCaps w:val="0"/>
      <w:strike w:val="0"/>
      <w:spacing w:val="0"/>
      <w:sz w:val="16"/>
      <w:szCs w:val="16"/>
    </w:rPr>
  </w:style>
  <w:style w:type="character" w:customStyle="1" w:styleId="Bodytext25NotItalic">
    <w:name w:val="Body text (25) + Not Italic"/>
    <w:basedOn w:val="Bodytext25"/>
    <w:rPr>
      <w:rFonts w:ascii="Times New Roman" w:eastAsia="Times New Roman" w:hAnsi="Times New Roman" w:cs="Times New Roman"/>
      <w:b w:val="0"/>
      <w:bCs w:val="0"/>
      <w:i/>
      <w:iCs/>
      <w:smallCaps w:val="0"/>
      <w:strike w:val="0"/>
      <w:spacing w:val="0"/>
      <w:sz w:val="16"/>
      <w:szCs w:val="16"/>
    </w:rPr>
  </w:style>
  <w:style w:type="character" w:customStyle="1" w:styleId="Bodytext235">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62">
    <w:name w:val="Body text (26)"/>
    <w:basedOn w:val="Bodytext26"/>
    <w:rPr>
      <w:rFonts w:ascii="Times New Roman" w:eastAsia="Times New Roman" w:hAnsi="Times New Roman" w:cs="Times New Roman"/>
      <w:b w:val="0"/>
      <w:bCs w:val="0"/>
      <w:i w:val="0"/>
      <w:iCs w:val="0"/>
      <w:smallCaps w:val="0"/>
      <w:strike w:val="0"/>
      <w:spacing w:val="0"/>
      <w:sz w:val="13"/>
      <w:szCs w:val="13"/>
    </w:rPr>
  </w:style>
  <w:style w:type="character" w:customStyle="1" w:styleId="Bodytext224">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Bodytext236">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3">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37">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TimesNewRoman8pt">
    <w:name w:val="Body text + Times New Roman;8 pt"/>
    <w:basedOn w:val="Predvolenpsmoodseku"/>
    <w:rPr>
      <w:rFonts w:ascii="Times New Roman" w:eastAsia="Times New Roman" w:hAnsi="Times New Roman" w:cs="Times New Roman"/>
      <w:spacing w:val="0"/>
      <w:sz w:val="16"/>
      <w:szCs w:val="16"/>
    </w:rPr>
  </w:style>
  <w:style w:type="character" w:customStyle="1" w:styleId="BodytextTimesNewRoman8pt0">
    <w:name w:val="Body text + Times New Roman;8 pt"/>
    <w:basedOn w:val="Predvolenpsmoodseku"/>
    <w:rPr>
      <w:rFonts w:ascii="Times New Roman" w:eastAsia="Times New Roman" w:hAnsi="Times New Roman" w:cs="Times New Roman"/>
      <w:spacing w:val="0"/>
      <w:sz w:val="16"/>
      <w:szCs w:val="16"/>
    </w:rPr>
  </w:style>
  <w:style w:type="character" w:customStyle="1" w:styleId="Bodytext23Italic1">
    <w:name w:val="Body text (23) + Italic"/>
    <w:basedOn w:val="Bodytext23"/>
    <w:rPr>
      <w:rFonts w:ascii="Times New Roman" w:eastAsia="Times New Roman" w:hAnsi="Times New Roman" w:cs="Times New Roman"/>
      <w:b w:val="0"/>
      <w:bCs w:val="0"/>
      <w:i/>
      <w:iCs/>
      <w:smallCaps w:val="0"/>
      <w:strike w:val="0"/>
      <w:spacing w:val="0"/>
      <w:sz w:val="16"/>
      <w:szCs w:val="16"/>
    </w:rPr>
  </w:style>
  <w:style w:type="character" w:customStyle="1" w:styleId="Bodytext238">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Bodytext23Italic2">
    <w:name w:val="Body text (23) + Italic"/>
    <w:basedOn w:val="Bodytext23"/>
    <w:rPr>
      <w:rFonts w:ascii="Times New Roman" w:eastAsia="Times New Roman" w:hAnsi="Times New Roman" w:cs="Times New Roman"/>
      <w:b w:val="0"/>
      <w:bCs w:val="0"/>
      <w:i/>
      <w:iCs/>
      <w:smallCaps w:val="0"/>
      <w:strike w:val="0"/>
      <w:spacing w:val="0"/>
      <w:sz w:val="16"/>
      <w:szCs w:val="16"/>
    </w:rPr>
  </w:style>
  <w:style w:type="character" w:customStyle="1" w:styleId="Bodytext239">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4">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Picturecaption2Bold2">
    <w:name w:val="Picture caption (2) + Bold"/>
    <w:basedOn w:val="Picturecaption2"/>
    <w:rPr>
      <w:rFonts w:ascii="Times New Roman" w:eastAsia="Times New Roman" w:hAnsi="Times New Roman" w:cs="Times New Roman"/>
      <w:b/>
      <w:bCs/>
      <w:i w:val="0"/>
      <w:iCs w:val="0"/>
      <w:smallCaps w:val="0"/>
      <w:strike w:val="0"/>
      <w:spacing w:val="0"/>
      <w:sz w:val="13"/>
      <w:szCs w:val="13"/>
    </w:rPr>
  </w:style>
  <w:style w:type="character" w:customStyle="1" w:styleId="Picturecaption24">
    <w:name w:val="Picture caption (2)"/>
    <w:basedOn w:val="Picturecaption2"/>
    <w:rPr>
      <w:rFonts w:ascii="Times New Roman" w:eastAsia="Times New Roman" w:hAnsi="Times New Roman" w:cs="Times New Roman"/>
      <w:b w:val="0"/>
      <w:bCs w:val="0"/>
      <w:i w:val="0"/>
      <w:iCs w:val="0"/>
      <w:smallCaps w:val="0"/>
      <w:strike w:val="0"/>
      <w:spacing w:val="0"/>
      <w:sz w:val="13"/>
      <w:szCs w:val="13"/>
    </w:rPr>
  </w:style>
  <w:style w:type="character" w:customStyle="1" w:styleId="Bodytext23a">
    <w:name w:val="Body text (23)"/>
    <w:basedOn w:val="Bodytext23"/>
    <w:rPr>
      <w:rFonts w:ascii="Times New Roman" w:eastAsia="Times New Roman" w:hAnsi="Times New Roman" w:cs="Times New Roman"/>
      <w:b w:val="0"/>
      <w:bCs w:val="0"/>
      <w:i w:val="0"/>
      <w:iCs w:val="0"/>
      <w:smallCaps w:val="0"/>
      <w:strike w:val="0"/>
      <w:spacing w:val="0"/>
      <w:sz w:val="16"/>
      <w:szCs w:val="16"/>
    </w:rPr>
  </w:style>
  <w:style w:type="character" w:customStyle="1" w:styleId="Heading35">
    <w:name w:val="Heading #3"/>
    <w:basedOn w:val="Heading3"/>
    <w:rPr>
      <w:rFonts w:ascii="Times New Roman" w:eastAsia="Times New Roman" w:hAnsi="Times New Roman" w:cs="Times New Roman"/>
      <w:b w:val="0"/>
      <w:bCs w:val="0"/>
      <w:i w:val="0"/>
      <w:iCs w:val="0"/>
      <w:smallCaps w:val="0"/>
      <w:strike w:val="0"/>
      <w:spacing w:val="0"/>
      <w:sz w:val="18"/>
      <w:szCs w:val="18"/>
    </w:rPr>
  </w:style>
  <w:style w:type="character" w:customStyle="1" w:styleId="Bodytext225">
    <w:name w:val="Body text (22)"/>
    <w:basedOn w:val="Bodytext22"/>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9">
    <w:name w:val="Table caption (9)_"/>
    <w:basedOn w:val="Predvolenpsmoodseku"/>
    <w:link w:val="Tablecaption90"/>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91">
    <w:name w:val="Table caption (9)"/>
    <w:basedOn w:val="Tablecaption9"/>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10">
    <w:name w:val="Table caption (10)_"/>
    <w:basedOn w:val="Predvolenpsmoodseku"/>
    <w:link w:val="Tablecaption100"/>
    <w:rPr>
      <w:rFonts w:ascii="Times New Roman" w:eastAsia="Times New Roman" w:hAnsi="Times New Roman" w:cs="Times New Roman"/>
      <w:b w:val="0"/>
      <w:bCs w:val="0"/>
      <w:i w:val="0"/>
      <w:iCs w:val="0"/>
      <w:smallCaps w:val="0"/>
      <w:strike w:val="0"/>
      <w:spacing w:val="0"/>
      <w:sz w:val="13"/>
      <w:szCs w:val="13"/>
    </w:rPr>
  </w:style>
  <w:style w:type="character" w:customStyle="1" w:styleId="Tablecaption101">
    <w:name w:val="Table caption (10)"/>
    <w:basedOn w:val="Tablecaption10"/>
    <w:rPr>
      <w:rFonts w:ascii="Times New Roman" w:eastAsia="Times New Roman" w:hAnsi="Times New Roman" w:cs="Times New Roman"/>
      <w:b w:val="0"/>
      <w:bCs w:val="0"/>
      <w:i w:val="0"/>
      <w:iCs w:val="0"/>
      <w:smallCaps w:val="0"/>
      <w:strike w:val="0"/>
      <w:spacing w:val="0"/>
      <w:sz w:val="13"/>
      <w:szCs w:val="13"/>
    </w:rPr>
  </w:style>
  <w:style w:type="character" w:customStyle="1" w:styleId="Bodytext212">
    <w:name w:val="Body text (21)"/>
    <w:basedOn w:val="Bodytext21"/>
    <w:rPr>
      <w:rFonts w:ascii="Times New Roman" w:eastAsia="Times New Roman" w:hAnsi="Times New Roman" w:cs="Times New Roman"/>
      <w:b w:val="0"/>
      <w:bCs w:val="0"/>
      <w:i w:val="0"/>
      <w:iCs w:val="0"/>
      <w:smallCaps w:val="0"/>
      <w:strike w:val="0"/>
      <w:spacing w:val="0"/>
      <w:sz w:val="13"/>
      <w:szCs w:val="13"/>
    </w:rPr>
  </w:style>
  <w:style w:type="character" w:customStyle="1" w:styleId="Bodytext38">
    <w:name w:val="Body text (38)_"/>
    <w:basedOn w:val="Predvolenpsmoodseku"/>
    <w:link w:val="Bodytext380"/>
    <w:rPr>
      <w:rFonts w:ascii="Sylfaen" w:eastAsia="Sylfaen" w:hAnsi="Sylfaen" w:cs="Sylfaen"/>
      <w:b w:val="0"/>
      <w:bCs w:val="0"/>
      <w:i w:val="0"/>
      <w:iCs w:val="0"/>
      <w:smallCaps w:val="0"/>
      <w:strike w:val="0"/>
      <w:spacing w:val="0"/>
      <w:sz w:val="12"/>
      <w:szCs w:val="12"/>
    </w:rPr>
  </w:style>
  <w:style w:type="character" w:customStyle="1" w:styleId="Bodytext381">
    <w:name w:val="Body text (38)"/>
    <w:basedOn w:val="Bodytext38"/>
    <w:rPr>
      <w:rFonts w:ascii="Sylfaen" w:eastAsia="Sylfaen" w:hAnsi="Sylfaen" w:cs="Sylfaen"/>
      <w:b w:val="0"/>
      <w:bCs w:val="0"/>
      <w:i w:val="0"/>
      <w:iCs w:val="0"/>
      <w:smallCaps w:val="0"/>
      <w:strike w:val="0"/>
      <w:spacing w:val="0"/>
      <w:sz w:val="12"/>
      <w:szCs w:val="12"/>
    </w:rPr>
  </w:style>
  <w:style w:type="character" w:customStyle="1" w:styleId="Bodytext29">
    <w:name w:val="Body text (29)_"/>
    <w:basedOn w:val="Predvolenpsmoodseku"/>
    <w:link w:val="Bodytext290"/>
    <w:rPr>
      <w:rFonts w:ascii="Times New Roman" w:eastAsia="Times New Roman" w:hAnsi="Times New Roman" w:cs="Times New Roman"/>
      <w:b w:val="0"/>
      <w:bCs w:val="0"/>
      <w:i w:val="0"/>
      <w:iCs w:val="0"/>
      <w:smallCaps w:val="0"/>
      <w:strike w:val="0"/>
      <w:sz w:val="13"/>
      <w:szCs w:val="13"/>
    </w:rPr>
  </w:style>
  <w:style w:type="character" w:customStyle="1" w:styleId="Bodytext291">
    <w:name w:val="Body text (29)"/>
    <w:basedOn w:val="Bodytext29"/>
    <w:rPr>
      <w:rFonts w:ascii="Times New Roman" w:eastAsia="Times New Roman" w:hAnsi="Times New Roman" w:cs="Times New Roman"/>
      <w:b w:val="0"/>
      <w:bCs w:val="0"/>
      <w:i w:val="0"/>
      <w:iCs w:val="0"/>
      <w:smallCaps w:val="0"/>
      <w:strike w:val="0"/>
      <w:sz w:val="13"/>
      <w:szCs w:val="13"/>
    </w:rPr>
  </w:style>
  <w:style w:type="character" w:customStyle="1" w:styleId="Bodytext27">
    <w:name w:val="Body text (27)_"/>
    <w:basedOn w:val="Predvolenpsmoodseku"/>
    <w:link w:val="Bodytext270"/>
    <w:rPr>
      <w:rFonts w:ascii="Sylfaen" w:eastAsia="Sylfaen" w:hAnsi="Sylfaen" w:cs="Sylfaen"/>
      <w:b w:val="0"/>
      <w:bCs w:val="0"/>
      <w:i w:val="0"/>
      <w:iCs w:val="0"/>
      <w:smallCaps w:val="0"/>
      <w:strike w:val="0"/>
      <w:spacing w:val="0"/>
      <w:sz w:val="13"/>
      <w:szCs w:val="13"/>
      <w:lang w:val="de"/>
    </w:rPr>
  </w:style>
  <w:style w:type="character" w:customStyle="1" w:styleId="Bodytext271">
    <w:name w:val="Body text (27)"/>
    <w:basedOn w:val="Bodytext27"/>
    <w:rPr>
      <w:rFonts w:ascii="Sylfaen" w:eastAsia="Sylfaen" w:hAnsi="Sylfaen" w:cs="Sylfaen"/>
      <w:b w:val="0"/>
      <w:bCs w:val="0"/>
      <w:i w:val="0"/>
      <w:iCs w:val="0"/>
      <w:smallCaps w:val="0"/>
      <w:strike w:val="0"/>
      <w:spacing w:val="0"/>
      <w:sz w:val="13"/>
      <w:szCs w:val="13"/>
      <w:lang w:val="de"/>
    </w:rPr>
  </w:style>
  <w:style w:type="character" w:customStyle="1" w:styleId="Bodytext30">
    <w:name w:val="Body text (30)_"/>
    <w:basedOn w:val="Predvolenpsmoodseku"/>
    <w:link w:val="Bodytext300"/>
    <w:rPr>
      <w:rFonts w:ascii="Times New Roman" w:eastAsia="Times New Roman" w:hAnsi="Times New Roman" w:cs="Times New Roman"/>
      <w:b w:val="0"/>
      <w:bCs w:val="0"/>
      <w:i w:val="0"/>
      <w:iCs w:val="0"/>
      <w:smallCaps w:val="0"/>
      <w:strike w:val="0"/>
      <w:spacing w:val="0"/>
      <w:sz w:val="12"/>
      <w:szCs w:val="12"/>
      <w:lang w:val="de"/>
    </w:rPr>
  </w:style>
  <w:style w:type="character" w:customStyle="1" w:styleId="Bodytext301">
    <w:name w:val="Body text (30)"/>
    <w:basedOn w:val="Bodytext30"/>
    <w:rPr>
      <w:rFonts w:ascii="Times New Roman" w:eastAsia="Times New Roman" w:hAnsi="Times New Roman" w:cs="Times New Roman"/>
      <w:b w:val="0"/>
      <w:bCs w:val="0"/>
      <w:i w:val="0"/>
      <w:iCs w:val="0"/>
      <w:smallCaps w:val="0"/>
      <w:strike w:val="0"/>
      <w:spacing w:val="0"/>
      <w:sz w:val="12"/>
      <w:szCs w:val="12"/>
      <w:lang w:val="de"/>
    </w:rPr>
  </w:style>
  <w:style w:type="character" w:customStyle="1" w:styleId="Bodytext13">
    <w:name w:val="Body text (13)_"/>
    <w:basedOn w:val="Predvolenpsmoodseku"/>
    <w:link w:val="Bodytext130"/>
    <w:rPr>
      <w:rFonts w:ascii="Century Gothic" w:eastAsia="Century Gothic" w:hAnsi="Century Gothic" w:cs="Century Gothic"/>
      <w:b w:val="0"/>
      <w:bCs w:val="0"/>
      <w:i w:val="0"/>
      <w:iCs w:val="0"/>
      <w:smallCaps w:val="0"/>
      <w:strike w:val="0"/>
      <w:spacing w:val="-10"/>
      <w:sz w:val="15"/>
      <w:szCs w:val="15"/>
      <w:lang w:val="de"/>
    </w:rPr>
  </w:style>
  <w:style w:type="character" w:customStyle="1" w:styleId="Bodytext13TimesNewRoman65ptSpacing0pt">
    <w:name w:val="Body text (13) + Times New Roman;6;5 pt;Spacing 0 pt"/>
    <w:basedOn w:val="Bodytext13"/>
    <w:rPr>
      <w:rFonts w:ascii="Times New Roman" w:eastAsia="Times New Roman" w:hAnsi="Times New Roman" w:cs="Times New Roman"/>
      <w:b w:val="0"/>
      <w:bCs w:val="0"/>
      <w:i w:val="0"/>
      <w:iCs w:val="0"/>
      <w:smallCaps w:val="0"/>
      <w:strike w:val="0"/>
      <w:spacing w:val="0"/>
      <w:sz w:val="13"/>
      <w:szCs w:val="13"/>
      <w:lang w:val="de"/>
    </w:rPr>
  </w:style>
  <w:style w:type="character" w:customStyle="1" w:styleId="Bodytext31">
    <w:name w:val="Body text (31)_"/>
    <w:basedOn w:val="Predvolenpsmoodseku"/>
    <w:link w:val="Bodytext310"/>
    <w:rPr>
      <w:rFonts w:ascii="Times New Roman" w:eastAsia="Times New Roman" w:hAnsi="Times New Roman" w:cs="Times New Roman"/>
      <w:b w:val="0"/>
      <w:bCs w:val="0"/>
      <w:i w:val="0"/>
      <w:iCs w:val="0"/>
      <w:smallCaps w:val="0"/>
      <w:strike w:val="0"/>
      <w:spacing w:val="0"/>
      <w:sz w:val="13"/>
      <w:szCs w:val="13"/>
      <w:lang w:val="de"/>
    </w:rPr>
  </w:style>
  <w:style w:type="character" w:customStyle="1" w:styleId="Bodytext311">
    <w:name w:val="Body text (31)"/>
    <w:basedOn w:val="Bodytext31"/>
    <w:rPr>
      <w:rFonts w:ascii="Times New Roman" w:eastAsia="Times New Roman" w:hAnsi="Times New Roman" w:cs="Times New Roman"/>
      <w:b w:val="0"/>
      <w:bCs w:val="0"/>
      <w:i w:val="0"/>
      <w:iCs w:val="0"/>
      <w:smallCaps w:val="0"/>
      <w:strike w:val="0"/>
      <w:spacing w:val="0"/>
      <w:sz w:val="13"/>
      <w:szCs w:val="13"/>
      <w:lang w:val="de"/>
    </w:rPr>
  </w:style>
  <w:style w:type="character" w:customStyle="1" w:styleId="Bodytext47">
    <w:name w:val="Body text (47)_"/>
    <w:basedOn w:val="Predvolenpsmoodseku"/>
    <w:link w:val="Bodytext470"/>
    <w:rPr>
      <w:rFonts w:ascii="Sylfaen" w:eastAsia="Sylfaen" w:hAnsi="Sylfaen" w:cs="Sylfaen"/>
      <w:b w:val="0"/>
      <w:bCs w:val="0"/>
      <w:i w:val="0"/>
      <w:iCs w:val="0"/>
      <w:smallCaps w:val="0"/>
      <w:strike w:val="0"/>
      <w:spacing w:val="0"/>
      <w:sz w:val="12"/>
      <w:szCs w:val="12"/>
    </w:rPr>
  </w:style>
  <w:style w:type="character" w:customStyle="1" w:styleId="Bodytext471">
    <w:name w:val="Body text (47)"/>
    <w:basedOn w:val="Bodytext47"/>
    <w:rPr>
      <w:rFonts w:ascii="Sylfaen" w:eastAsia="Sylfaen" w:hAnsi="Sylfaen" w:cs="Sylfaen"/>
      <w:b w:val="0"/>
      <w:bCs w:val="0"/>
      <w:i w:val="0"/>
      <w:iCs w:val="0"/>
      <w:smallCaps w:val="0"/>
      <w:strike w:val="0"/>
      <w:spacing w:val="0"/>
      <w:sz w:val="12"/>
      <w:szCs w:val="12"/>
    </w:rPr>
  </w:style>
  <w:style w:type="character" w:customStyle="1" w:styleId="Bodytext32">
    <w:name w:val="Body text (32)_"/>
    <w:basedOn w:val="Predvolenpsmoodseku"/>
    <w:link w:val="Bodytext32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21">
    <w:name w:val="Body text (32)"/>
    <w:basedOn w:val="Bodytext32"/>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44">
    <w:name w:val="Body text (44)_"/>
    <w:basedOn w:val="Predvolenpsmoodseku"/>
    <w:link w:val="Bodytext440"/>
    <w:rPr>
      <w:rFonts w:ascii="Times New Roman" w:eastAsia="Times New Roman" w:hAnsi="Times New Roman" w:cs="Times New Roman"/>
      <w:b w:val="0"/>
      <w:bCs w:val="0"/>
      <w:i w:val="0"/>
      <w:iCs w:val="0"/>
      <w:smallCaps w:val="0"/>
      <w:strike w:val="0"/>
      <w:spacing w:val="0"/>
      <w:sz w:val="12"/>
      <w:szCs w:val="12"/>
    </w:rPr>
  </w:style>
  <w:style w:type="character" w:customStyle="1" w:styleId="Bodytext441">
    <w:name w:val="Body text (44)"/>
    <w:basedOn w:val="Bodytext44"/>
    <w:rPr>
      <w:rFonts w:ascii="Times New Roman" w:eastAsia="Times New Roman" w:hAnsi="Times New Roman" w:cs="Times New Roman"/>
      <w:b w:val="0"/>
      <w:bCs w:val="0"/>
      <w:i w:val="0"/>
      <w:iCs w:val="0"/>
      <w:smallCaps w:val="0"/>
      <w:strike w:val="0"/>
      <w:spacing w:val="0"/>
      <w:sz w:val="12"/>
      <w:szCs w:val="12"/>
    </w:rPr>
  </w:style>
  <w:style w:type="character" w:customStyle="1" w:styleId="Bodytext16">
    <w:name w:val="Body text (16)_"/>
    <w:basedOn w:val="Predvolenpsmoodseku"/>
    <w:link w:val="Bodytext160"/>
    <w:rPr>
      <w:rFonts w:ascii="Book Antiqua" w:eastAsia="Book Antiqua" w:hAnsi="Book Antiqua" w:cs="Book Antiqua"/>
      <w:b w:val="0"/>
      <w:bCs w:val="0"/>
      <w:i w:val="0"/>
      <w:iCs w:val="0"/>
      <w:smallCaps w:val="0"/>
      <w:strike w:val="0"/>
      <w:spacing w:val="0"/>
      <w:sz w:val="17"/>
      <w:szCs w:val="17"/>
      <w:lang w:val="fr"/>
    </w:rPr>
  </w:style>
  <w:style w:type="character" w:customStyle="1" w:styleId="Bodytext16TimesNewRoman65pt">
    <w:name w:val="Body text (16) + Times New Roman;6;5 pt"/>
    <w:basedOn w:val="Bodytext16"/>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42">
    <w:name w:val="Body text (42)_"/>
    <w:basedOn w:val="Predvolenpsmoodseku"/>
    <w:link w:val="Bodytext420"/>
    <w:rPr>
      <w:rFonts w:ascii="Times New Roman" w:eastAsia="Times New Roman" w:hAnsi="Times New Roman" w:cs="Times New Roman"/>
      <w:b w:val="0"/>
      <w:bCs w:val="0"/>
      <w:i w:val="0"/>
      <w:iCs w:val="0"/>
      <w:smallCaps w:val="0"/>
      <w:strike w:val="0"/>
      <w:spacing w:val="0"/>
      <w:sz w:val="12"/>
      <w:szCs w:val="12"/>
    </w:rPr>
  </w:style>
  <w:style w:type="character" w:customStyle="1" w:styleId="Bodytext421">
    <w:name w:val="Body text (42)"/>
    <w:basedOn w:val="Bodytext42"/>
    <w:rPr>
      <w:rFonts w:ascii="Times New Roman" w:eastAsia="Times New Roman" w:hAnsi="Times New Roman" w:cs="Times New Roman"/>
      <w:b w:val="0"/>
      <w:bCs w:val="0"/>
      <w:i w:val="0"/>
      <w:iCs w:val="0"/>
      <w:smallCaps w:val="0"/>
      <w:strike w:val="0"/>
      <w:spacing w:val="0"/>
      <w:sz w:val="12"/>
      <w:szCs w:val="12"/>
    </w:rPr>
  </w:style>
  <w:style w:type="character" w:customStyle="1" w:styleId="Bodytext37">
    <w:name w:val="Body text (37)_"/>
    <w:basedOn w:val="Predvolenpsmoodseku"/>
    <w:link w:val="Bodytext37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71">
    <w:name w:val="Body text (37)"/>
    <w:basedOn w:val="Bodytext37"/>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3">
    <w:name w:val="Body text (33)_"/>
    <w:basedOn w:val="Predvolenpsmoodseku"/>
    <w:link w:val="Bodytext33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31">
    <w:name w:val="Body text (33)"/>
    <w:basedOn w:val="Bodytext33"/>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46">
    <w:name w:val="Body text (46)_"/>
    <w:basedOn w:val="Predvolenpsmoodseku"/>
    <w:link w:val="Bodytext460"/>
    <w:rPr>
      <w:rFonts w:ascii="Times New Roman" w:eastAsia="Times New Roman" w:hAnsi="Times New Roman" w:cs="Times New Roman"/>
      <w:b w:val="0"/>
      <w:bCs w:val="0"/>
      <w:i w:val="0"/>
      <w:iCs w:val="0"/>
      <w:smallCaps w:val="0"/>
      <w:strike w:val="0"/>
      <w:spacing w:val="0"/>
      <w:sz w:val="12"/>
      <w:szCs w:val="12"/>
    </w:rPr>
  </w:style>
  <w:style w:type="character" w:customStyle="1" w:styleId="Bodytext461">
    <w:name w:val="Body text (46)"/>
    <w:basedOn w:val="Bodytext46"/>
    <w:rPr>
      <w:rFonts w:ascii="Times New Roman" w:eastAsia="Times New Roman" w:hAnsi="Times New Roman" w:cs="Times New Roman"/>
      <w:b w:val="0"/>
      <w:bCs w:val="0"/>
      <w:i w:val="0"/>
      <w:iCs w:val="0"/>
      <w:smallCaps w:val="0"/>
      <w:strike w:val="0"/>
      <w:spacing w:val="0"/>
      <w:sz w:val="12"/>
      <w:szCs w:val="12"/>
    </w:rPr>
  </w:style>
  <w:style w:type="character" w:customStyle="1" w:styleId="Bodytext45">
    <w:name w:val="Body text (45)_"/>
    <w:basedOn w:val="Predvolenpsmoodseku"/>
    <w:link w:val="Bodytext450"/>
    <w:rPr>
      <w:rFonts w:ascii="Times New Roman" w:eastAsia="Times New Roman" w:hAnsi="Times New Roman" w:cs="Times New Roman"/>
      <w:b w:val="0"/>
      <w:bCs w:val="0"/>
      <w:i w:val="0"/>
      <w:iCs w:val="0"/>
      <w:smallCaps w:val="0"/>
      <w:strike w:val="0"/>
      <w:sz w:val="16"/>
      <w:szCs w:val="16"/>
    </w:rPr>
  </w:style>
  <w:style w:type="character" w:customStyle="1" w:styleId="Bodytext451">
    <w:name w:val="Body text (45)"/>
    <w:basedOn w:val="Bodytext45"/>
    <w:rPr>
      <w:rFonts w:ascii="Times New Roman" w:eastAsia="Times New Roman" w:hAnsi="Times New Roman" w:cs="Times New Roman"/>
      <w:b w:val="0"/>
      <w:bCs w:val="0"/>
      <w:i w:val="0"/>
      <w:iCs w:val="0"/>
      <w:smallCaps w:val="0"/>
      <w:strike w:val="0"/>
      <w:sz w:val="16"/>
      <w:szCs w:val="16"/>
    </w:rPr>
  </w:style>
  <w:style w:type="character" w:customStyle="1" w:styleId="Bodytext35">
    <w:name w:val="Body text (35)_"/>
    <w:basedOn w:val="Predvolenpsmoodseku"/>
    <w:link w:val="Bodytext350"/>
    <w:rPr>
      <w:rFonts w:ascii="Times New Roman" w:eastAsia="Times New Roman" w:hAnsi="Times New Roman" w:cs="Times New Roman"/>
      <w:b w:val="0"/>
      <w:bCs w:val="0"/>
      <w:i w:val="0"/>
      <w:iCs w:val="0"/>
      <w:smallCaps w:val="0"/>
      <w:strike w:val="0"/>
      <w:sz w:val="13"/>
      <w:szCs w:val="13"/>
      <w:lang w:val="fr"/>
    </w:rPr>
  </w:style>
  <w:style w:type="character" w:customStyle="1" w:styleId="Bodytext351">
    <w:name w:val="Body text (35)"/>
    <w:basedOn w:val="Bodytext35"/>
    <w:rPr>
      <w:rFonts w:ascii="Times New Roman" w:eastAsia="Times New Roman" w:hAnsi="Times New Roman" w:cs="Times New Roman"/>
      <w:b w:val="0"/>
      <w:bCs w:val="0"/>
      <w:i w:val="0"/>
      <w:iCs w:val="0"/>
      <w:smallCaps w:val="0"/>
      <w:strike w:val="0"/>
      <w:sz w:val="13"/>
      <w:szCs w:val="13"/>
      <w:lang w:val="fr"/>
    </w:rPr>
  </w:style>
  <w:style w:type="character" w:customStyle="1" w:styleId="Bodytext41">
    <w:name w:val="Body text (41)_"/>
    <w:basedOn w:val="Predvolenpsmoodseku"/>
    <w:link w:val="Bodytext410"/>
    <w:rPr>
      <w:rFonts w:ascii="Sylfaen" w:eastAsia="Sylfaen" w:hAnsi="Sylfaen" w:cs="Sylfaen"/>
      <w:b w:val="0"/>
      <w:bCs w:val="0"/>
      <w:i w:val="0"/>
      <w:iCs w:val="0"/>
      <w:smallCaps w:val="0"/>
      <w:strike w:val="0"/>
      <w:spacing w:val="0"/>
      <w:sz w:val="13"/>
      <w:szCs w:val="13"/>
      <w:lang w:val="fr"/>
    </w:rPr>
  </w:style>
  <w:style w:type="character" w:customStyle="1" w:styleId="Bodytext411">
    <w:name w:val="Body text (41)"/>
    <w:basedOn w:val="Bodytext41"/>
    <w:rPr>
      <w:rFonts w:ascii="Sylfaen" w:eastAsia="Sylfaen" w:hAnsi="Sylfaen" w:cs="Sylfaen"/>
      <w:b w:val="0"/>
      <w:bCs w:val="0"/>
      <w:i w:val="0"/>
      <w:iCs w:val="0"/>
      <w:smallCaps w:val="0"/>
      <w:strike w:val="0"/>
      <w:spacing w:val="0"/>
      <w:sz w:val="13"/>
      <w:szCs w:val="13"/>
      <w:lang w:val="fr"/>
    </w:rPr>
  </w:style>
  <w:style w:type="character" w:customStyle="1" w:styleId="Bodytext43">
    <w:name w:val="Body text (43)_"/>
    <w:basedOn w:val="Predvolenpsmoodseku"/>
    <w:link w:val="Bodytext430"/>
    <w:rPr>
      <w:rFonts w:ascii="Sylfaen" w:eastAsia="Sylfaen" w:hAnsi="Sylfaen" w:cs="Sylfaen"/>
      <w:b w:val="0"/>
      <w:bCs w:val="0"/>
      <w:i w:val="0"/>
      <w:iCs w:val="0"/>
      <w:smallCaps w:val="0"/>
      <w:strike w:val="0"/>
      <w:spacing w:val="0"/>
      <w:sz w:val="12"/>
      <w:szCs w:val="12"/>
    </w:rPr>
  </w:style>
  <w:style w:type="character" w:customStyle="1" w:styleId="Bodytext431">
    <w:name w:val="Body text (43)"/>
    <w:basedOn w:val="Bodytext43"/>
    <w:rPr>
      <w:rFonts w:ascii="Sylfaen" w:eastAsia="Sylfaen" w:hAnsi="Sylfaen" w:cs="Sylfaen"/>
      <w:b w:val="0"/>
      <w:bCs w:val="0"/>
      <w:i w:val="0"/>
      <w:iCs w:val="0"/>
      <w:smallCaps w:val="0"/>
      <w:strike w:val="0"/>
      <w:spacing w:val="0"/>
      <w:sz w:val="12"/>
      <w:szCs w:val="12"/>
    </w:rPr>
  </w:style>
  <w:style w:type="character" w:customStyle="1" w:styleId="Bodytext400">
    <w:name w:val="Body text (40)_"/>
    <w:basedOn w:val="Predvolenpsmoodseku"/>
    <w:link w:val="Bodytext401"/>
    <w:rPr>
      <w:rFonts w:ascii="Sylfaen" w:eastAsia="Sylfaen" w:hAnsi="Sylfaen" w:cs="Sylfaen"/>
      <w:b w:val="0"/>
      <w:bCs w:val="0"/>
      <w:i w:val="0"/>
      <w:iCs w:val="0"/>
      <w:smallCaps w:val="0"/>
      <w:strike w:val="0"/>
      <w:spacing w:val="0"/>
      <w:sz w:val="13"/>
      <w:szCs w:val="13"/>
      <w:lang w:val="fr"/>
    </w:rPr>
  </w:style>
  <w:style w:type="character" w:customStyle="1" w:styleId="Bodytext402">
    <w:name w:val="Body text (40)"/>
    <w:basedOn w:val="Bodytext400"/>
    <w:rPr>
      <w:rFonts w:ascii="Sylfaen" w:eastAsia="Sylfaen" w:hAnsi="Sylfaen" w:cs="Sylfaen"/>
      <w:b w:val="0"/>
      <w:bCs w:val="0"/>
      <w:i w:val="0"/>
      <w:iCs w:val="0"/>
      <w:smallCaps w:val="0"/>
      <w:strike w:val="0"/>
      <w:spacing w:val="0"/>
      <w:sz w:val="13"/>
      <w:szCs w:val="13"/>
      <w:lang w:val="fr"/>
    </w:rPr>
  </w:style>
  <w:style w:type="character" w:customStyle="1" w:styleId="Bodytext28">
    <w:name w:val="Body text (28)_"/>
    <w:basedOn w:val="Predvolenpsmoodseku"/>
    <w:link w:val="Bodytext280"/>
    <w:rPr>
      <w:rFonts w:ascii="Sylfaen" w:eastAsia="Sylfaen" w:hAnsi="Sylfaen" w:cs="Sylfaen"/>
      <w:b w:val="0"/>
      <w:bCs w:val="0"/>
      <w:i w:val="0"/>
      <w:iCs w:val="0"/>
      <w:smallCaps w:val="0"/>
      <w:strike w:val="0"/>
      <w:spacing w:val="0"/>
      <w:sz w:val="13"/>
      <w:szCs w:val="13"/>
    </w:rPr>
  </w:style>
  <w:style w:type="character" w:customStyle="1" w:styleId="Bodytext281">
    <w:name w:val="Body text (28)"/>
    <w:basedOn w:val="Bodytext28"/>
    <w:rPr>
      <w:rFonts w:ascii="Sylfaen" w:eastAsia="Sylfaen" w:hAnsi="Sylfaen" w:cs="Sylfaen"/>
      <w:b w:val="0"/>
      <w:bCs w:val="0"/>
      <w:i w:val="0"/>
      <w:iCs w:val="0"/>
      <w:smallCaps w:val="0"/>
      <w:strike w:val="0"/>
      <w:spacing w:val="0"/>
      <w:sz w:val="13"/>
      <w:szCs w:val="13"/>
    </w:rPr>
  </w:style>
  <w:style w:type="character" w:customStyle="1" w:styleId="Bodytext36">
    <w:name w:val="Body text (36)_"/>
    <w:basedOn w:val="Predvolenpsmoodseku"/>
    <w:link w:val="Bodytext36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61">
    <w:name w:val="Body text (36)"/>
    <w:basedOn w:val="Bodytext36"/>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4">
    <w:name w:val="Body text (34)_"/>
    <w:basedOn w:val="Predvolenpsmoodseku"/>
    <w:link w:val="Bodytext340"/>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41">
    <w:name w:val="Body text (34)"/>
    <w:basedOn w:val="Bodytext34"/>
    <w:rPr>
      <w:rFonts w:ascii="Times New Roman" w:eastAsia="Times New Roman" w:hAnsi="Times New Roman" w:cs="Times New Roman"/>
      <w:b w:val="0"/>
      <w:bCs w:val="0"/>
      <w:i w:val="0"/>
      <w:iCs w:val="0"/>
      <w:smallCaps w:val="0"/>
      <w:strike w:val="0"/>
      <w:spacing w:val="0"/>
      <w:sz w:val="13"/>
      <w:szCs w:val="13"/>
      <w:lang w:val="fr"/>
    </w:rPr>
  </w:style>
  <w:style w:type="character" w:customStyle="1" w:styleId="Bodytext39">
    <w:name w:val="Body text (39)_"/>
    <w:basedOn w:val="Predvolenpsmoodseku"/>
    <w:link w:val="Bodytext390"/>
    <w:rPr>
      <w:rFonts w:ascii="Sylfaen" w:eastAsia="Sylfaen" w:hAnsi="Sylfaen" w:cs="Sylfaen"/>
      <w:b w:val="0"/>
      <w:bCs w:val="0"/>
      <w:i w:val="0"/>
      <w:iCs w:val="0"/>
      <w:smallCaps w:val="0"/>
      <w:strike w:val="0"/>
      <w:spacing w:val="0"/>
      <w:sz w:val="13"/>
      <w:szCs w:val="13"/>
      <w:lang w:val="fr"/>
    </w:rPr>
  </w:style>
  <w:style w:type="character" w:customStyle="1" w:styleId="Bodytext391">
    <w:name w:val="Body text (39)"/>
    <w:basedOn w:val="Bodytext39"/>
    <w:rPr>
      <w:rFonts w:ascii="Sylfaen" w:eastAsia="Sylfaen" w:hAnsi="Sylfaen" w:cs="Sylfaen"/>
      <w:b w:val="0"/>
      <w:bCs w:val="0"/>
      <w:i w:val="0"/>
      <w:iCs w:val="0"/>
      <w:smallCaps w:val="0"/>
      <w:strike w:val="0"/>
      <w:spacing w:val="0"/>
      <w:sz w:val="13"/>
      <w:szCs w:val="13"/>
      <w:lang w:val="fr"/>
    </w:rPr>
  </w:style>
  <w:style w:type="paragraph" w:customStyle="1" w:styleId="Footnote20">
    <w:name w:val="Footnote (2)"/>
    <w:basedOn w:val="Normlny"/>
    <w:link w:val="Footnote2"/>
    <w:pPr>
      <w:shd w:val="clear" w:color="auto" w:fill="FFFFFF"/>
      <w:spacing w:after="120" w:line="173" w:lineRule="exact"/>
    </w:pPr>
    <w:rPr>
      <w:rFonts w:ascii="Times New Roman" w:eastAsia="Times New Roman" w:hAnsi="Times New Roman" w:cs="Times New Roman"/>
      <w:sz w:val="13"/>
      <w:szCs w:val="13"/>
    </w:rPr>
  </w:style>
  <w:style w:type="paragraph" w:customStyle="1" w:styleId="Heading120">
    <w:name w:val="Heading #1 (2)"/>
    <w:basedOn w:val="Normlny"/>
    <w:link w:val="Heading12"/>
    <w:pPr>
      <w:shd w:val="clear" w:color="auto" w:fill="FFFFFF"/>
      <w:spacing w:after="180" w:line="0" w:lineRule="atLeast"/>
      <w:outlineLvl w:val="0"/>
    </w:pPr>
    <w:rPr>
      <w:rFonts w:ascii="Times New Roman" w:eastAsia="Times New Roman" w:hAnsi="Times New Roman" w:cs="Times New Roman"/>
      <w:sz w:val="28"/>
      <w:szCs w:val="28"/>
    </w:rPr>
  </w:style>
  <w:style w:type="paragraph" w:customStyle="1" w:styleId="Headerorfooter0">
    <w:name w:val="Header or footer"/>
    <w:basedOn w:val="Normlny"/>
    <w:link w:val="Headerorfooter"/>
    <w:pPr>
      <w:shd w:val="clear" w:color="auto" w:fill="FFFFFF"/>
    </w:pPr>
    <w:rPr>
      <w:rFonts w:ascii="Times New Roman" w:eastAsia="Times New Roman" w:hAnsi="Times New Roman" w:cs="Times New Roman"/>
      <w:sz w:val="20"/>
      <w:szCs w:val="20"/>
    </w:rPr>
  </w:style>
  <w:style w:type="paragraph" w:customStyle="1" w:styleId="Heading220">
    <w:name w:val="Heading #2 (2)"/>
    <w:basedOn w:val="Normlny"/>
    <w:link w:val="Heading22"/>
    <w:pPr>
      <w:shd w:val="clear" w:color="auto" w:fill="FFFFFF"/>
      <w:spacing w:before="180" w:after="180" w:line="0" w:lineRule="atLeast"/>
      <w:outlineLvl w:val="1"/>
    </w:pPr>
    <w:rPr>
      <w:rFonts w:ascii="Times New Roman" w:eastAsia="Times New Roman" w:hAnsi="Times New Roman" w:cs="Times New Roman"/>
      <w:sz w:val="21"/>
      <w:szCs w:val="21"/>
    </w:rPr>
  </w:style>
  <w:style w:type="paragraph" w:customStyle="1" w:styleId="Bodytext210">
    <w:name w:val="Body text (21)"/>
    <w:basedOn w:val="Normlny"/>
    <w:link w:val="Bodytext21"/>
    <w:pPr>
      <w:shd w:val="clear" w:color="auto" w:fill="FFFFFF"/>
      <w:spacing w:before="180" w:line="0" w:lineRule="atLeast"/>
    </w:pPr>
    <w:rPr>
      <w:rFonts w:ascii="Times New Roman" w:eastAsia="Times New Roman" w:hAnsi="Times New Roman" w:cs="Times New Roman"/>
      <w:i/>
      <w:iCs/>
      <w:sz w:val="13"/>
      <w:szCs w:val="13"/>
    </w:rPr>
  </w:style>
  <w:style w:type="paragraph" w:customStyle="1" w:styleId="Bodytext220">
    <w:name w:val="Body text (22)"/>
    <w:basedOn w:val="Normlny"/>
    <w:link w:val="Bodytext22"/>
    <w:pPr>
      <w:shd w:val="clear" w:color="auto" w:fill="FFFFFF"/>
      <w:spacing w:line="168" w:lineRule="exact"/>
      <w:ind w:hanging="300"/>
    </w:pPr>
    <w:rPr>
      <w:rFonts w:ascii="Times New Roman" w:eastAsia="Times New Roman" w:hAnsi="Times New Roman" w:cs="Times New Roman"/>
      <w:sz w:val="13"/>
      <w:szCs w:val="13"/>
    </w:rPr>
  </w:style>
  <w:style w:type="paragraph" w:customStyle="1" w:styleId="Bodytext40">
    <w:name w:val="Body text (4)"/>
    <w:basedOn w:val="Normlny"/>
    <w:link w:val="Bodytext4"/>
    <w:pPr>
      <w:shd w:val="clear" w:color="auto" w:fill="FFFFFF"/>
      <w:spacing w:before="180" w:after="180" w:line="0" w:lineRule="atLeast"/>
    </w:pPr>
    <w:rPr>
      <w:rFonts w:ascii="Book Antiqua" w:eastAsia="Book Antiqua" w:hAnsi="Book Antiqua" w:cs="Book Antiqua"/>
      <w:sz w:val="19"/>
      <w:szCs w:val="19"/>
    </w:rPr>
  </w:style>
  <w:style w:type="paragraph" w:customStyle="1" w:styleId="Picturecaption20">
    <w:name w:val="Picture caption (2)"/>
    <w:basedOn w:val="Normlny"/>
    <w:link w:val="Picturecaption2"/>
    <w:pPr>
      <w:shd w:val="clear" w:color="auto" w:fill="FFFFFF"/>
      <w:spacing w:line="173" w:lineRule="exact"/>
      <w:jc w:val="both"/>
    </w:pPr>
    <w:rPr>
      <w:rFonts w:ascii="Times New Roman" w:eastAsia="Times New Roman" w:hAnsi="Times New Roman" w:cs="Times New Roman"/>
      <w:sz w:val="13"/>
      <w:szCs w:val="13"/>
    </w:rPr>
  </w:style>
  <w:style w:type="paragraph" w:customStyle="1" w:styleId="Bodytext260">
    <w:name w:val="Body text (26)"/>
    <w:basedOn w:val="Normlny"/>
    <w:link w:val="Bodytext26"/>
    <w:pPr>
      <w:shd w:val="clear" w:color="auto" w:fill="FFFFFF"/>
      <w:spacing w:line="0" w:lineRule="atLeast"/>
      <w:jc w:val="both"/>
    </w:pPr>
    <w:rPr>
      <w:rFonts w:ascii="Times New Roman" w:eastAsia="Times New Roman" w:hAnsi="Times New Roman" w:cs="Times New Roman"/>
      <w:b/>
      <w:bCs/>
      <w:sz w:val="13"/>
      <w:szCs w:val="13"/>
    </w:rPr>
  </w:style>
  <w:style w:type="paragraph" w:customStyle="1" w:styleId="Bodytext120">
    <w:name w:val="Body text (12)"/>
    <w:basedOn w:val="Normlny"/>
    <w:link w:val="Bodytext12"/>
    <w:pPr>
      <w:shd w:val="clear" w:color="auto" w:fill="FFFFFF"/>
      <w:spacing w:line="0" w:lineRule="atLeast"/>
    </w:pPr>
    <w:rPr>
      <w:rFonts w:ascii="Times New Roman" w:eastAsia="Times New Roman" w:hAnsi="Times New Roman" w:cs="Times New Roman"/>
      <w:sz w:val="20"/>
      <w:szCs w:val="20"/>
    </w:rPr>
  </w:style>
  <w:style w:type="paragraph" w:customStyle="1" w:styleId="Bodytext100">
    <w:name w:val="Body text (10)"/>
    <w:basedOn w:val="Normlny"/>
    <w:link w:val="Bodytext10"/>
    <w:pPr>
      <w:shd w:val="clear" w:color="auto" w:fill="FFFFFF"/>
      <w:spacing w:line="0" w:lineRule="atLeast"/>
    </w:pPr>
    <w:rPr>
      <w:rFonts w:ascii="Book Antiqua" w:eastAsia="Book Antiqua" w:hAnsi="Book Antiqua" w:cs="Book Antiqua"/>
      <w:smallCaps/>
      <w:spacing w:val="-10"/>
      <w:sz w:val="10"/>
      <w:szCs w:val="10"/>
    </w:rPr>
  </w:style>
  <w:style w:type="paragraph" w:customStyle="1" w:styleId="Heading30">
    <w:name w:val="Heading #3"/>
    <w:basedOn w:val="Normlny"/>
    <w:link w:val="Heading3"/>
    <w:pPr>
      <w:shd w:val="clear" w:color="auto" w:fill="FFFFFF"/>
      <w:spacing w:after="240" w:line="0" w:lineRule="atLeast"/>
      <w:ind w:hanging="260"/>
      <w:outlineLvl w:val="2"/>
    </w:pPr>
    <w:rPr>
      <w:rFonts w:ascii="Times New Roman" w:eastAsia="Times New Roman" w:hAnsi="Times New Roman" w:cs="Times New Roman"/>
      <w:b/>
      <w:bCs/>
      <w:sz w:val="18"/>
      <w:szCs w:val="18"/>
    </w:rPr>
  </w:style>
  <w:style w:type="paragraph" w:customStyle="1" w:styleId="Bodytext230">
    <w:name w:val="Body text (23)"/>
    <w:basedOn w:val="Normlny"/>
    <w:link w:val="Bodytext23"/>
    <w:pPr>
      <w:shd w:val="clear" w:color="auto" w:fill="FFFFFF"/>
      <w:spacing w:before="240" w:line="206" w:lineRule="exact"/>
      <w:jc w:val="both"/>
    </w:pPr>
    <w:rPr>
      <w:rFonts w:ascii="Times New Roman" w:eastAsia="Times New Roman" w:hAnsi="Times New Roman" w:cs="Times New Roman"/>
      <w:sz w:val="16"/>
      <w:szCs w:val="16"/>
    </w:rPr>
  </w:style>
  <w:style w:type="paragraph" w:customStyle="1" w:styleId="Bodytext240">
    <w:name w:val="Body text (24)"/>
    <w:basedOn w:val="Normlny"/>
    <w:link w:val="Bodytext24"/>
    <w:pPr>
      <w:shd w:val="clear" w:color="auto" w:fill="FFFFFF"/>
      <w:spacing w:before="240" w:after="420" w:line="0" w:lineRule="atLeast"/>
      <w:jc w:val="both"/>
    </w:pPr>
    <w:rPr>
      <w:rFonts w:ascii="Times New Roman" w:eastAsia="Times New Roman" w:hAnsi="Times New Roman" w:cs="Times New Roman"/>
      <w:smallCaps/>
      <w:spacing w:val="10"/>
      <w:sz w:val="30"/>
      <w:szCs w:val="30"/>
    </w:rPr>
  </w:style>
  <w:style w:type="paragraph" w:customStyle="1" w:styleId="Bodytext250">
    <w:name w:val="Body text (25)"/>
    <w:basedOn w:val="Normlny"/>
    <w:link w:val="Bodytext25"/>
    <w:pPr>
      <w:shd w:val="clear" w:color="auto" w:fill="FFFFFF"/>
      <w:spacing w:before="180" w:line="0" w:lineRule="atLeast"/>
    </w:pPr>
    <w:rPr>
      <w:rFonts w:ascii="Times New Roman" w:eastAsia="Times New Roman" w:hAnsi="Times New Roman" w:cs="Times New Roman"/>
      <w:i/>
      <w:iCs/>
      <w:sz w:val="16"/>
      <w:szCs w:val="16"/>
    </w:rPr>
  </w:style>
  <w:style w:type="paragraph" w:customStyle="1" w:styleId="Tablecaption90">
    <w:name w:val="Table caption (9)"/>
    <w:basedOn w:val="Normlny"/>
    <w:link w:val="Tablecaption9"/>
    <w:pPr>
      <w:shd w:val="clear" w:color="auto" w:fill="FFFFFF"/>
      <w:spacing w:line="173" w:lineRule="exact"/>
      <w:jc w:val="both"/>
    </w:pPr>
    <w:rPr>
      <w:rFonts w:ascii="Times New Roman" w:eastAsia="Times New Roman" w:hAnsi="Times New Roman" w:cs="Times New Roman"/>
      <w:b/>
      <w:bCs/>
      <w:sz w:val="13"/>
      <w:szCs w:val="13"/>
    </w:rPr>
  </w:style>
  <w:style w:type="paragraph" w:customStyle="1" w:styleId="Tablecaption100">
    <w:name w:val="Table caption (10)"/>
    <w:basedOn w:val="Normlny"/>
    <w:link w:val="Tablecaption10"/>
    <w:pPr>
      <w:shd w:val="clear" w:color="auto" w:fill="FFFFFF"/>
      <w:spacing w:line="173" w:lineRule="exact"/>
      <w:jc w:val="both"/>
    </w:pPr>
    <w:rPr>
      <w:rFonts w:ascii="Times New Roman" w:eastAsia="Times New Roman" w:hAnsi="Times New Roman" w:cs="Times New Roman"/>
      <w:sz w:val="13"/>
      <w:szCs w:val="13"/>
    </w:rPr>
  </w:style>
  <w:style w:type="paragraph" w:customStyle="1" w:styleId="Bodytext380">
    <w:name w:val="Body text (38)"/>
    <w:basedOn w:val="Normlny"/>
    <w:link w:val="Bodytext38"/>
    <w:pPr>
      <w:shd w:val="clear" w:color="auto" w:fill="FFFFFF"/>
      <w:spacing w:line="0" w:lineRule="atLeast"/>
    </w:pPr>
    <w:rPr>
      <w:rFonts w:ascii="Sylfaen" w:eastAsia="Sylfaen" w:hAnsi="Sylfaen" w:cs="Sylfaen"/>
      <w:sz w:val="12"/>
      <w:szCs w:val="12"/>
    </w:rPr>
  </w:style>
  <w:style w:type="paragraph" w:customStyle="1" w:styleId="Bodytext290">
    <w:name w:val="Body text (29)"/>
    <w:basedOn w:val="Normlny"/>
    <w:link w:val="Bodytext29"/>
    <w:pPr>
      <w:shd w:val="clear" w:color="auto" w:fill="FFFFFF"/>
      <w:spacing w:line="0" w:lineRule="atLeast"/>
    </w:pPr>
    <w:rPr>
      <w:rFonts w:ascii="Times New Roman" w:eastAsia="Times New Roman" w:hAnsi="Times New Roman" w:cs="Times New Roman"/>
      <w:sz w:val="13"/>
      <w:szCs w:val="13"/>
    </w:rPr>
  </w:style>
  <w:style w:type="paragraph" w:customStyle="1" w:styleId="Bodytext270">
    <w:name w:val="Body text (27)"/>
    <w:basedOn w:val="Normlny"/>
    <w:link w:val="Bodytext27"/>
    <w:pPr>
      <w:shd w:val="clear" w:color="auto" w:fill="FFFFFF"/>
      <w:spacing w:line="0" w:lineRule="atLeast"/>
    </w:pPr>
    <w:rPr>
      <w:rFonts w:ascii="Sylfaen" w:eastAsia="Sylfaen" w:hAnsi="Sylfaen" w:cs="Sylfaen"/>
      <w:sz w:val="13"/>
      <w:szCs w:val="13"/>
      <w:lang w:val="de"/>
    </w:rPr>
  </w:style>
  <w:style w:type="paragraph" w:customStyle="1" w:styleId="Bodytext300">
    <w:name w:val="Body text (30)"/>
    <w:basedOn w:val="Normlny"/>
    <w:link w:val="Bodytext30"/>
    <w:pPr>
      <w:shd w:val="clear" w:color="auto" w:fill="FFFFFF"/>
      <w:spacing w:line="0" w:lineRule="atLeast"/>
    </w:pPr>
    <w:rPr>
      <w:rFonts w:ascii="Times New Roman" w:eastAsia="Times New Roman" w:hAnsi="Times New Roman" w:cs="Times New Roman"/>
      <w:b/>
      <w:bCs/>
      <w:sz w:val="12"/>
      <w:szCs w:val="12"/>
      <w:lang w:val="de"/>
    </w:rPr>
  </w:style>
  <w:style w:type="paragraph" w:customStyle="1" w:styleId="Bodytext130">
    <w:name w:val="Body text (13)"/>
    <w:basedOn w:val="Normlny"/>
    <w:link w:val="Bodytext13"/>
    <w:pPr>
      <w:shd w:val="clear" w:color="auto" w:fill="FFFFFF"/>
      <w:spacing w:line="0" w:lineRule="atLeast"/>
      <w:jc w:val="center"/>
    </w:pPr>
    <w:rPr>
      <w:rFonts w:ascii="Century Gothic" w:eastAsia="Century Gothic" w:hAnsi="Century Gothic" w:cs="Century Gothic"/>
      <w:spacing w:val="-10"/>
      <w:sz w:val="15"/>
      <w:szCs w:val="15"/>
      <w:lang w:val="de"/>
    </w:rPr>
  </w:style>
  <w:style w:type="paragraph" w:customStyle="1" w:styleId="Bodytext310">
    <w:name w:val="Body text (31)"/>
    <w:basedOn w:val="Normlny"/>
    <w:link w:val="Bodytext31"/>
    <w:pPr>
      <w:shd w:val="clear" w:color="auto" w:fill="FFFFFF"/>
      <w:spacing w:line="0" w:lineRule="atLeast"/>
    </w:pPr>
    <w:rPr>
      <w:rFonts w:ascii="Times New Roman" w:eastAsia="Times New Roman" w:hAnsi="Times New Roman" w:cs="Times New Roman"/>
      <w:sz w:val="13"/>
      <w:szCs w:val="13"/>
      <w:lang w:val="de"/>
    </w:rPr>
  </w:style>
  <w:style w:type="paragraph" w:customStyle="1" w:styleId="Bodytext470">
    <w:name w:val="Body text (47)"/>
    <w:basedOn w:val="Normlny"/>
    <w:link w:val="Bodytext47"/>
    <w:pPr>
      <w:shd w:val="clear" w:color="auto" w:fill="FFFFFF"/>
      <w:spacing w:line="0" w:lineRule="atLeast"/>
    </w:pPr>
    <w:rPr>
      <w:rFonts w:ascii="Sylfaen" w:eastAsia="Sylfaen" w:hAnsi="Sylfaen" w:cs="Sylfaen"/>
      <w:sz w:val="12"/>
      <w:szCs w:val="12"/>
    </w:rPr>
  </w:style>
  <w:style w:type="paragraph" w:customStyle="1" w:styleId="Bodytext320">
    <w:name w:val="Body text (32)"/>
    <w:basedOn w:val="Normlny"/>
    <w:link w:val="Bodytext32"/>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440">
    <w:name w:val="Body text (44)"/>
    <w:basedOn w:val="Normlny"/>
    <w:link w:val="Bodytext44"/>
    <w:pPr>
      <w:shd w:val="clear" w:color="auto" w:fill="FFFFFF"/>
      <w:spacing w:line="0" w:lineRule="atLeast"/>
    </w:pPr>
    <w:rPr>
      <w:rFonts w:ascii="Times New Roman" w:eastAsia="Times New Roman" w:hAnsi="Times New Roman" w:cs="Times New Roman"/>
      <w:sz w:val="12"/>
      <w:szCs w:val="12"/>
    </w:rPr>
  </w:style>
  <w:style w:type="paragraph" w:customStyle="1" w:styleId="Bodytext160">
    <w:name w:val="Body text (16)"/>
    <w:basedOn w:val="Normlny"/>
    <w:link w:val="Bodytext16"/>
    <w:pPr>
      <w:shd w:val="clear" w:color="auto" w:fill="FFFFFF"/>
      <w:spacing w:line="298" w:lineRule="exact"/>
    </w:pPr>
    <w:rPr>
      <w:rFonts w:ascii="Book Antiqua" w:eastAsia="Book Antiqua" w:hAnsi="Book Antiqua" w:cs="Book Antiqua"/>
      <w:sz w:val="17"/>
      <w:szCs w:val="17"/>
      <w:lang w:val="fr"/>
    </w:rPr>
  </w:style>
  <w:style w:type="paragraph" w:customStyle="1" w:styleId="Bodytext420">
    <w:name w:val="Body text (42)"/>
    <w:basedOn w:val="Normlny"/>
    <w:link w:val="Bodytext42"/>
    <w:pPr>
      <w:shd w:val="clear" w:color="auto" w:fill="FFFFFF"/>
      <w:spacing w:line="0" w:lineRule="atLeast"/>
    </w:pPr>
    <w:rPr>
      <w:rFonts w:ascii="Times New Roman" w:eastAsia="Times New Roman" w:hAnsi="Times New Roman" w:cs="Times New Roman"/>
      <w:sz w:val="12"/>
      <w:szCs w:val="12"/>
    </w:rPr>
  </w:style>
  <w:style w:type="paragraph" w:customStyle="1" w:styleId="Bodytext370">
    <w:name w:val="Body text (37)"/>
    <w:basedOn w:val="Normlny"/>
    <w:link w:val="Bodytext37"/>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330">
    <w:name w:val="Body text (33)"/>
    <w:basedOn w:val="Normlny"/>
    <w:link w:val="Bodytext33"/>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460">
    <w:name w:val="Body text (46)"/>
    <w:basedOn w:val="Normlny"/>
    <w:link w:val="Bodytext46"/>
    <w:pPr>
      <w:shd w:val="clear" w:color="auto" w:fill="FFFFFF"/>
      <w:spacing w:line="0" w:lineRule="atLeast"/>
    </w:pPr>
    <w:rPr>
      <w:rFonts w:ascii="Times New Roman" w:eastAsia="Times New Roman" w:hAnsi="Times New Roman" w:cs="Times New Roman"/>
      <w:sz w:val="12"/>
      <w:szCs w:val="12"/>
    </w:rPr>
  </w:style>
  <w:style w:type="paragraph" w:customStyle="1" w:styleId="Bodytext450">
    <w:name w:val="Body text (45)"/>
    <w:basedOn w:val="Normlny"/>
    <w:link w:val="Bodytext45"/>
    <w:pPr>
      <w:shd w:val="clear" w:color="auto" w:fill="FFFFFF"/>
      <w:spacing w:line="0" w:lineRule="atLeast"/>
    </w:pPr>
    <w:rPr>
      <w:rFonts w:ascii="Times New Roman" w:eastAsia="Times New Roman" w:hAnsi="Times New Roman" w:cs="Times New Roman"/>
      <w:sz w:val="16"/>
      <w:szCs w:val="16"/>
    </w:rPr>
  </w:style>
  <w:style w:type="paragraph" w:customStyle="1" w:styleId="Bodytext350">
    <w:name w:val="Body text (35)"/>
    <w:basedOn w:val="Normlny"/>
    <w:link w:val="Bodytext35"/>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410">
    <w:name w:val="Body text (41)"/>
    <w:basedOn w:val="Normlny"/>
    <w:link w:val="Bodytext41"/>
    <w:pPr>
      <w:shd w:val="clear" w:color="auto" w:fill="FFFFFF"/>
      <w:spacing w:line="0" w:lineRule="atLeast"/>
    </w:pPr>
    <w:rPr>
      <w:rFonts w:ascii="Sylfaen" w:eastAsia="Sylfaen" w:hAnsi="Sylfaen" w:cs="Sylfaen"/>
      <w:sz w:val="13"/>
      <w:szCs w:val="13"/>
      <w:lang w:val="fr"/>
    </w:rPr>
  </w:style>
  <w:style w:type="paragraph" w:customStyle="1" w:styleId="Bodytext430">
    <w:name w:val="Body text (43)"/>
    <w:basedOn w:val="Normlny"/>
    <w:link w:val="Bodytext43"/>
    <w:pPr>
      <w:shd w:val="clear" w:color="auto" w:fill="FFFFFF"/>
      <w:spacing w:line="0" w:lineRule="atLeast"/>
    </w:pPr>
    <w:rPr>
      <w:rFonts w:ascii="Sylfaen" w:eastAsia="Sylfaen" w:hAnsi="Sylfaen" w:cs="Sylfaen"/>
      <w:sz w:val="12"/>
      <w:szCs w:val="12"/>
    </w:rPr>
  </w:style>
  <w:style w:type="paragraph" w:customStyle="1" w:styleId="Bodytext401">
    <w:name w:val="Body text (40)"/>
    <w:basedOn w:val="Normlny"/>
    <w:link w:val="Bodytext400"/>
    <w:pPr>
      <w:shd w:val="clear" w:color="auto" w:fill="FFFFFF"/>
      <w:spacing w:line="0" w:lineRule="atLeast"/>
    </w:pPr>
    <w:rPr>
      <w:rFonts w:ascii="Sylfaen" w:eastAsia="Sylfaen" w:hAnsi="Sylfaen" w:cs="Sylfaen"/>
      <w:sz w:val="13"/>
      <w:szCs w:val="13"/>
      <w:lang w:val="fr"/>
    </w:rPr>
  </w:style>
  <w:style w:type="paragraph" w:customStyle="1" w:styleId="Bodytext280">
    <w:name w:val="Body text (28)"/>
    <w:basedOn w:val="Normlny"/>
    <w:link w:val="Bodytext28"/>
    <w:pPr>
      <w:shd w:val="clear" w:color="auto" w:fill="FFFFFF"/>
      <w:spacing w:line="0" w:lineRule="atLeast"/>
    </w:pPr>
    <w:rPr>
      <w:rFonts w:ascii="Sylfaen" w:eastAsia="Sylfaen" w:hAnsi="Sylfaen" w:cs="Sylfaen"/>
      <w:sz w:val="13"/>
      <w:szCs w:val="13"/>
    </w:rPr>
  </w:style>
  <w:style w:type="paragraph" w:customStyle="1" w:styleId="Bodytext360">
    <w:name w:val="Body text (36)"/>
    <w:basedOn w:val="Normlny"/>
    <w:link w:val="Bodytext36"/>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340">
    <w:name w:val="Body text (34)"/>
    <w:basedOn w:val="Normlny"/>
    <w:link w:val="Bodytext34"/>
    <w:pPr>
      <w:shd w:val="clear" w:color="auto" w:fill="FFFFFF"/>
      <w:spacing w:line="0" w:lineRule="atLeast"/>
    </w:pPr>
    <w:rPr>
      <w:rFonts w:ascii="Times New Roman" w:eastAsia="Times New Roman" w:hAnsi="Times New Roman" w:cs="Times New Roman"/>
      <w:sz w:val="13"/>
      <w:szCs w:val="13"/>
      <w:lang w:val="fr"/>
    </w:rPr>
  </w:style>
  <w:style w:type="paragraph" w:customStyle="1" w:styleId="Bodytext390">
    <w:name w:val="Body text (39)"/>
    <w:basedOn w:val="Normlny"/>
    <w:link w:val="Bodytext39"/>
    <w:pPr>
      <w:shd w:val="clear" w:color="auto" w:fill="FFFFFF"/>
      <w:spacing w:line="0" w:lineRule="atLeast"/>
    </w:pPr>
    <w:rPr>
      <w:rFonts w:ascii="Sylfaen" w:eastAsia="Sylfaen" w:hAnsi="Sylfaen" w:cs="Sylfaen"/>
      <w:sz w:val="13"/>
      <w:szCs w:val="13"/>
      <w:lang w:val="fr"/>
    </w:rPr>
  </w:style>
  <w:style w:type="paragraph" w:styleId="Textbubliny">
    <w:name w:val="Balloon Text"/>
    <w:basedOn w:val="Normlny"/>
    <w:link w:val="TextbublinyChar"/>
    <w:uiPriority w:val="99"/>
    <w:semiHidden/>
    <w:unhideWhenUsed/>
    <w:rsid w:val="009E74AA"/>
    <w:rPr>
      <w:rFonts w:ascii="Tahoma" w:hAnsi="Tahoma" w:cs="Tahoma"/>
      <w:sz w:val="16"/>
      <w:szCs w:val="16"/>
    </w:rPr>
  </w:style>
  <w:style w:type="character" w:customStyle="1" w:styleId="TextbublinyChar">
    <w:name w:val="Text bubliny Char"/>
    <w:basedOn w:val="Predvolenpsmoodseku"/>
    <w:link w:val="Textbubliny"/>
    <w:uiPriority w:val="99"/>
    <w:semiHidden/>
    <w:rsid w:val="009E74AA"/>
    <w:rPr>
      <w:rFonts w:ascii="Tahoma" w:hAnsi="Tahoma" w:cs="Tahoma"/>
      <w:color w:val="000000"/>
      <w:sz w:val="16"/>
      <w:szCs w:val="16"/>
    </w:rPr>
  </w:style>
  <w:style w:type="paragraph" w:styleId="Hlavika">
    <w:name w:val="header"/>
    <w:basedOn w:val="Normlny"/>
    <w:link w:val="HlavikaChar"/>
    <w:uiPriority w:val="99"/>
    <w:unhideWhenUsed/>
    <w:rsid w:val="009E74AA"/>
    <w:pPr>
      <w:tabs>
        <w:tab w:val="center" w:pos="4536"/>
        <w:tab w:val="right" w:pos="9072"/>
      </w:tabs>
    </w:pPr>
  </w:style>
  <w:style w:type="character" w:customStyle="1" w:styleId="HlavikaChar">
    <w:name w:val="Hlavička Char"/>
    <w:basedOn w:val="Predvolenpsmoodseku"/>
    <w:link w:val="Hlavika"/>
    <w:uiPriority w:val="99"/>
    <w:rsid w:val="009E74AA"/>
    <w:rPr>
      <w:color w:val="000000"/>
    </w:rPr>
  </w:style>
  <w:style w:type="paragraph" w:styleId="Pta">
    <w:name w:val="footer"/>
    <w:basedOn w:val="Normlny"/>
    <w:link w:val="PtaChar"/>
    <w:uiPriority w:val="99"/>
    <w:unhideWhenUsed/>
    <w:rsid w:val="009E74AA"/>
    <w:pPr>
      <w:tabs>
        <w:tab w:val="center" w:pos="4536"/>
        <w:tab w:val="right" w:pos="9072"/>
      </w:tabs>
    </w:pPr>
  </w:style>
  <w:style w:type="character" w:customStyle="1" w:styleId="PtaChar">
    <w:name w:val="Päta Char"/>
    <w:basedOn w:val="Predvolenpsmoodseku"/>
    <w:link w:val="Pta"/>
    <w:uiPriority w:val="99"/>
    <w:rsid w:val="009E74AA"/>
    <w:rPr>
      <w:color w:val="000000"/>
    </w:rPr>
  </w:style>
  <w:style w:type="character" w:customStyle="1" w:styleId="Nadpis2Char">
    <w:name w:val="Nadpis 2 Char"/>
    <w:basedOn w:val="Predvolenpsmoodseku"/>
    <w:link w:val="Nadpis2"/>
    <w:uiPriority w:val="9"/>
    <w:rsid w:val="009E74AA"/>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9E74AA"/>
    <w:rPr>
      <w:rFonts w:asciiTheme="majorHAnsi" w:eastAsiaTheme="majorEastAsia" w:hAnsiTheme="majorHAnsi" w:cstheme="majorBidi"/>
      <w:b/>
      <w:bCs/>
      <w:color w:val="365F91" w:themeColor="accent1" w:themeShade="BF"/>
      <w:sz w:val="28"/>
      <w:szCs w:val="28"/>
    </w:rPr>
  </w:style>
  <w:style w:type="character" w:styleId="Textzstupnhosymbolu">
    <w:name w:val="Placeholder Text"/>
    <w:basedOn w:val="Predvolenpsmoodseku"/>
    <w:uiPriority w:val="99"/>
    <w:semiHidden/>
    <w:rsid w:val="007919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microsoft.com/office/2007/relationships/hdphoto" Target="media/hdphoto5.wdp"/><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image" Target="media/image6.jpeg"/><Relationship Id="rId2" Type="http://schemas.openxmlformats.org/officeDocument/2006/relationships/styles" Target="styles.xml"/><Relationship Id="rId16" Type="http://schemas.microsoft.com/office/2007/relationships/hdphoto" Target="media/hdphoto4.wdp"/><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5.jpeg"/><Relationship Id="rId10" Type="http://schemas.microsoft.com/office/2007/relationships/hdphoto" Target="media/hdphoto1.wdp"/><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hdphoto" Target="media/hdphoto3.wdp"/><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dx.doi.org/10.1016/j.powtec.2009.04.007" TargetMode="External"/><Relationship Id="rId1" Type="http://schemas.openxmlformats.org/officeDocument/2006/relationships/hyperlink" Target="mailto:hausnerova@ft.utb.cz"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79</TotalTime>
  <Pages>10</Pages>
  <Words>2846</Words>
  <Characters>16223</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Pressure-affected flow properties of powder injection moulding compounds</vt:lpstr>
    </vt:vector>
  </TitlesOfParts>
  <Company/>
  <LinksUpToDate>false</LinksUpToDate>
  <CharactersWithSpaces>19031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Pressure-affected flow properties of powder injection moulding compounds</dc:title>
  <dc:creator>Ada</dc:creator>
  <cp:lastModifiedBy>Ada</cp:lastModifiedBy>
  <cp:revision>8</cp:revision>
  <cp:lastPrinted>2016-03-10T20:41:00Z</cp:lastPrinted>
  <dcterms:created xsi:type="dcterms:W3CDTF">2016-03-10T19:22:00Z</dcterms:created>
  <dcterms:modified xsi:type="dcterms:W3CDTF">2016-03-10T20:41:00Z</dcterms:modified>
</cp:coreProperties>
</file>